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FB7" w:rsidRPr="00445DB7" w:rsidRDefault="00430FB7" w:rsidP="00C772AD">
      <w:pPr>
        <w:pStyle w:val="Heading1"/>
        <w:spacing w:before="0" w:beforeAutospacing="0" w:after="0" w:afterAutospacing="0"/>
        <w:jc w:val="center"/>
        <w:rPr>
          <w:sz w:val="32"/>
          <w:szCs w:val="32"/>
        </w:rPr>
      </w:pPr>
      <w:r w:rsidRPr="00214DCF">
        <w:rPr>
          <w:b w:val="0"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45.75pt;visibility:visible">
            <v:imagedata r:id="rId7" o:title=""/>
          </v:shape>
        </w:pict>
      </w:r>
    </w:p>
    <w:p w:rsidR="00430FB7" w:rsidRDefault="00430FB7" w:rsidP="00C772A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ТРЕХСЕЛЬСКОГО СЕЛЬСКОГО ПОСЕЛЕНИЯ</w:t>
      </w:r>
    </w:p>
    <w:p w:rsidR="00430FB7" w:rsidRDefault="00430FB7" w:rsidP="00C772A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УСПЕНСКОГО РАЙОНА </w:t>
      </w:r>
    </w:p>
    <w:p w:rsidR="00430FB7" w:rsidRDefault="00430FB7" w:rsidP="00C772A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 ПОСТАНОВЛЕНИЕ</w:t>
      </w:r>
    </w:p>
    <w:p w:rsidR="00430FB7" w:rsidRDefault="00430FB7" w:rsidP="00C772AD">
      <w:pPr>
        <w:spacing w:after="0" w:line="240" w:lineRule="auto"/>
        <w:jc w:val="center"/>
        <w:rPr>
          <w:rFonts w:ascii="Times New Roman" w:hAnsi="Times New Roman"/>
          <w:bCs/>
          <w:color w:val="FF0000"/>
          <w:sz w:val="28"/>
          <w:szCs w:val="28"/>
        </w:rPr>
      </w:pPr>
    </w:p>
    <w:p w:rsidR="00430FB7" w:rsidRDefault="00430FB7" w:rsidP="00C772A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от ___________</w:t>
      </w:r>
      <w:r w:rsidRPr="00464F78">
        <w:rPr>
          <w:rFonts w:ascii="Times New Roman" w:hAnsi="Times New Roman"/>
          <w:bCs/>
          <w:sz w:val="28"/>
          <w:szCs w:val="28"/>
        </w:rPr>
        <w:t xml:space="preserve"> 20</w:t>
      </w:r>
      <w:r>
        <w:rPr>
          <w:rFonts w:ascii="Times New Roman" w:hAnsi="Times New Roman"/>
          <w:bCs/>
          <w:sz w:val="28"/>
          <w:szCs w:val="28"/>
        </w:rPr>
        <w:t>18</w:t>
      </w:r>
      <w:r w:rsidRPr="00464F78">
        <w:rPr>
          <w:rFonts w:ascii="Times New Roman" w:hAnsi="Times New Roman"/>
          <w:bCs/>
          <w:sz w:val="28"/>
          <w:szCs w:val="28"/>
        </w:rPr>
        <w:t xml:space="preserve">г.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</w:t>
      </w:r>
      <w:r w:rsidRPr="00464F78"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</w:rPr>
        <w:t>____</w:t>
      </w:r>
    </w:p>
    <w:p w:rsidR="00430FB7" w:rsidRPr="00C772AD" w:rsidRDefault="00430FB7" w:rsidP="00C772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72AD">
        <w:rPr>
          <w:rFonts w:ascii="Times New Roman" w:hAnsi="Times New Roman"/>
          <w:sz w:val="28"/>
          <w:szCs w:val="28"/>
        </w:rPr>
        <w:t>с. Трехсельское</w:t>
      </w:r>
    </w:p>
    <w:p w:rsidR="00430FB7" w:rsidRPr="00464F78" w:rsidRDefault="00430FB7" w:rsidP="00C772AD">
      <w:pPr>
        <w:spacing w:after="0" w:line="240" w:lineRule="auto"/>
        <w:jc w:val="center"/>
        <w:rPr>
          <w:sz w:val="28"/>
          <w:szCs w:val="28"/>
        </w:rPr>
      </w:pPr>
    </w:p>
    <w:p w:rsidR="00430FB7" w:rsidRPr="0091705C" w:rsidRDefault="00430FB7" w:rsidP="00C772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91705C">
        <w:rPr>
          <w:rFonts w:ascii="Times New Roman" w:hAnsi="Times New Roman"/>
          <w:b/>
          <w:sz w:val="28"/>
          <w:szCs w:val="28"/>
        </w:rPr>
        <w:t>Об утверждении П</w:t>
      </w:r>
      <w:r w:rsidRPr="0091705C">
        <w:rPr>
          <w:rFonts w:ascii="Times New Roman" w:hAnsi="Times New Roman"/>
          <w:b/>
          <w:bCs/>
          <w:sz w:val="28"/>
          <w:szCs w:val="28"/>
        </w:rPr>
        <w:t xml:space="preserve">орядка формирования, ведения, обязательного опубликования перечня муниципального имущества </w:t>
      </w:r>
      <w:r>
        <w:rPr>
          <w:rFonts w:ascii="Times New Roman" w:hAnsi="Times New Roman"/>
          <w:b/>
          <w:bCs/>
          <w:sz w:val="28"/>
          <w:szCs w:val="28"/>
        </w:rPr>
        <w:t xml:space="preserve">Трехсельского </w:t>
      </w:r>
      <w:r w:rsidRPr="0091705C">
        <w:rPr>
          <w:rFonts w:ascii="Times New Roman" w:hAnsi="Times New Roman"/>
          <w:b/>
          <w:bCs/>
          <w:sz w:val="28"/>
          <w:szCs w:val="28"/>
        </w:rPr>
        <w:t>сельского поселения Темрюкского района,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91705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1705C">
        <w:rPr>
          <w:rFonts w:ascii="Times New Roman" w:hAnsi="Times New Roman"/>
          <w:b/>
          <w:sz w:val="28"/>
          <w:szCs w:val="28"/>
        </w:rPr>
        <w:t>Порядка и условия предоставления в аренду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муниципального имущества, свободного от прав третьих лиц (за исключением имущественных прав субъектов малого и среднего предпринимательства),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30FB7" w:rsidRPr="0091705C" w:rsidRDefault="00430FB7" w:rsidP="00F62D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0FB7" w:rsidRPr="00885DBB" w:rsidRDefault="00430FB7" w:rsidP="00F62D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0FB7" w:rsidRPr="004C6470" w:rsidRDefault="00430FB7" w:rsidP="004C64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470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4C6470">
          <w:rPr>
            <w:rFonts w:ascii="Times New Roman" w:hAnsi="Times New Roman"/>
            <w:sz w:val="28"/>
            <w:szCs w:val="28"/>
          </w:rPr>
          <w:t xml:space="preserve">Федеральным законом от 6 октября 2003 года </w:t>
        </w:r>
        <w:r>
          <w:rPr>
            <w:rFonts w:ascii="Times New Roman" w:hAnsi="Times New Roman"/>
            <w:sz w:val="28"/>
            <w:szCs w:val="28"/>
          </w:rPr>
          <w:t>№</w:t>
        </w:r>
        <w:r w:rsidRPr="004C6470">
          <w:rPr>
            <w:rFonts w:ascii="Times New Roman" w:hAnsi="Times New Roman"/>
            <w:sz w:val="28"/>
            <w:szCs w:val="28"/>
          </w:rPr>
          <w:t xml:space="preserve"> 131-ФЗ "Об общих принципах организации местного самоуправления в Российской Федерации"</w:t>
        </w:r>
      </w:hyperlink>
      <w:r w:rsidRPr="004C6470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4C6470">
          <w:rPr>
            <w:rFonts w:ascii="Times New Roman" w:hAnsi="Times New Roman"/>
            <w:sz w:val="28"/>
            <w:szCs w:val="28"/>
          </w:rPr>
          <w:t xml:space="preserve">Федеральным законом от 22 июля 2008 года </w:t>
        </w:r>
        <w:r>
          <w:rPr>
            <w:rFonts w:ascii="Times New Roman" w:hAnsi="Times New Roman"/>
            <w:sz w:val="28"/>
            <w:szCs w:val="28"/>
          </w:rPr>
          <w:t>№</w:t>
        </w:r>
        <w:r w:rsidRPr="004C6470">
          <w:rPr>
            <w:rFonts w:ascii="Times New Roman" w:hAnsi="Times New Roman"/>
            <w:sz w:val="28"/>
            <w:szCs w:val="28"/>
          </w:rPr>
          <w:t xml:space="preserve">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</w:r>
      </w:hyperlink>
      <w:r w:rsidRPr="004C6470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4C6470">
          <w:rPr>
            <w:rFonts w:ascii="Times New Roman" w:hAnsi="Times New Roman"/>
            <w:sz w:val="28"/>
            <w:szCs w:val="28"/>
          </w:rPr>
          <w:t xml:space="preserve">Федеральным законом от 24 июля 2007 года </w:t>
        </w:r>
        <w:r>
          <w:rPr>
            <w:rFonts w:ascii="Times New Roman" w:hAnsi="Times New Roman"/>
            <w:sz w:val="28"/>
            <w:szCs w:val="28"/>
          </w:rPr>
          <w:t xml:space="preserve">№ </w:t>
        </w:r>
        <w:r w:rsidRPr="004C6470">
          <w:rPr>
            <w:rFonts w:ascii="Times New Roman" w:hAnsi="Times New Roman"/>
            <w:sz w:val="28"/>
            <w:szCs w:val="28"/>
          </w:rPr>
          <w:t>209-ФЗ "О развитии малого и среднего предпринимательства в Российской Федерации"</w:t>
        </w:r>
      </w:hyperlink>
      <w:r w:rsidRPr="004C6470">
        <w:rPr>
          <w:rFonts w:ascii="Times New Roman" w:hAnsi="Times New Roman"/>
          <w:sz w:val="28"/>
          <w:szCs w:val="28"/>
        </w:rPr>
        <w:t xml:space="preserve">, статьей </w:t>
      </w:r>
      <w:r>
        <w:rPr>
          <w:rFonts w:ascii="Times New Roman" w:hAnsi="Times New Roman"/>
          <w:sz w:val="28"/>
          <w:szCs w:val="28"/>
        </w:rPr>
        <w:t xml:space="preserve"> 17.1 </w:t>
      </w:r>
      <w:r w:rsidRPr="004C6470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4C6470">
          <w:rPr>
            <w:rFonts w:ascii="Times New Roman" w:hAnsi="Times New Roman"/>
            <w:sz w:val="28"/>
            <w:szCs w:val="28"/>
          </w:rPr>
          <w:t xml:space="preserve">Федерального закона от 26 июля 2006 года </w:t>
        </w:r>
        <w:r>
          <w:rPr>
            <w:rFonts w:ascii="Times New Roman" w:hAnsi="Times New Roman"/>
            <w:sz w:val="28"/>
            <w:szCs w:val="28"/>
          </w:rPr>
          <w:t>№</w:t>
        </w:r>
        <w:r w:rsidRPr="004C6470">
          <w:rPr>
            <w:rFonts w:ascii="Times New Roman" w:hAnsi="Times New Roman"/>
            <w:sz w:val="28"/>
            <w:szCs w:val="28"/>
          </w:rPr>
          <w:t xml:space="preserve"> 135-ФЗ "О защите конкуренции"</w:t>
        </w:r>
      </w:hyperlink>
      <w:r w:rsidRPr="004C6470">
        <w:rPr>
          <w:rFonts w:ascii="Times New Roman" w:hAnsi="Times New Roman"/>
          <w:sz w:val="28"/>
          <w:szCs w:val="28"/>
        </w:rPr>
        <w:t xml:space="preserve">, и уставом </w:t>
      </w:r>
      <w:r>
        <w:rPr>
          <w:rFonts w:ascii="Times New Roman" w:hAnsi="Times New Roman"/>
          <w:sz w:val="28"/>
          <w:szCs w:val="28"/>
        </w:rPr>
        <w:t xml:space="preserve">Трехсельского </w:t>
      </w:r>
      <w:r w:rsidRPr="004C647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Успенского </w:t>
      </w:r>
      <w:r w:rsidRPr="004C6470">
        <w:rPr>
          <w:rFonts w:ascii="Times New Roman" w:hAnsi="Times New Roman"/>
          <w:sz w:val="28"/>
          <w:szCs w:val="28"/>
        </w:rPr>
        <w:t xml:space="preserve"> района, </w:t>
      </w:r>
      <w:r w:rsidRPr="00C33333">
        <w:rPr>
          <w:rFonts w:ascii="Times New Roman" w:hAnsi="Times New Roman"/>
          <w:sz w:val="28"/>
          <w:szCs w:val="28"/>
        </w:rPr>
        <w:t>постановляю:</w:t>
      </w:r>
      <w:r w:rsidRPr="004C6470">
        <w:rPr>
          <w:rFonts w:ascii="Times New Roman" w:hAnsi="Times New Roman"/>
          <w:sz w:val="28"/>
          <w:szCs w:val="28"/>
        </w:rPr>
        <w:t xml:space="preserve"> </w:t>
      </w:r>
    </w:p>
    <w:p w:rsidR="00430FB7" w:rsidRPr="004C6470" w:rsidRDefault="00430FB7" w:rsidP="00E91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470">
        <w:rPr>
          <w:rFonts w:ascii="Times New Roman" w:hAnsi="Times New Roman"/>
          <w:sz w:val="28"/>
          <w:szCs w:val="28"/>
        </w:rPr>
        <w:t xml:space="preserve">1.Утвердить Порядок формирования, ведения, обязательного опубликования перечня муниципального имущества </w:t>
      </w:r>
      <w:r>
        <w:rPr>
          <w:rFonts w:ascii="Times New Roman" w:hAnsi="Times New Roman"/>
          <w:sz w:val="28"/>
          <w:szCs w:val="28"/>
        </w:rPr>
        <w:t>Трехсельского сельского  поселения</w:t>
      </w:r>
      <w:r w:rsidRPr="004C64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Успенского</w:t>
      </w:r>
      <w:r w:rsidRPr="004C6470">
        <w:rPr>
          <w:rFonts w:ascii="Times New Roman" w:hAnsi="Times New Roman"/>
          <w:sz w:val="28"/>
          <w:szCs w:val="28"/>
        </w:rPr>
        <w:t xml:space="preserve"> района,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C6470">
        <w:rPr>
          <w:rFonts w:ascii="Times New Roman" w:hAnsi="Times New Roman"/>
          <w:sz w:val="28"/>
          <w:szCs w:val="28"/>
        </w:rPr>
        <w:t>образующим инфраструктуру поддержки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6470">
        <w:rPr>
          <w:rFonts w:ascii="Times New Roman" w:hAnsi="Times New Roman"/>
          <w:sz w:val="28"/>
          <w:szCs w:val="28"/>
        </w:rPr>
        <w:t xml:space="preserve"> субъектов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6470">
        <w:rPr>
          <w:rFonts w:ascii="Times New Roman" w:hAnsi="Times New Roman"/>
          <w:sz w:val="28"/>
          <w:szCs w:val="28"/>
        </w:rPr>
        <w:t xml:space="preserve"> малого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6470">
        <w:rPr>
          <w:rFonts w:ascii="Times New Roman" w:hAnsi="Times New Roman"/>
          <w:sz w:val="28"/>
          <w:szCs w:val="28"/>
        </w:rPr>
        <w:t xml:space="preserve"> 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6470">
        <w:rPr>
          <w:rFonts w:ascii="Times New Roman" w:hAnsi="Times New Roman"/>
          <w:sz w:val="28"/>
          <w:szCs w:val="28"/>
        </w:rPr>
        <w:t>(приложение</w:t>
      </w:r>
      <w:r>
        <w:rPr>
          <w:rFonts w:ascii="Times New Roman" w:hAnsi="Times New Roman"/>
          <w:sz w:val="28"/>
          <w:szCs w:val="28"/>
        </w:rPr>
        <w:t xml:space="preserve"> № 1</w:t>
      </w:r>
      <w:r w:rsidRPr="004C647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430FB7" w:rsidRDefault="00430FB7" w:rsidP="00D003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5FD">
        <w:rPr>
          <w:rFonts w:ascii="Times New Roman" w:hAnsi="Times New Roman"/>
          <w:sz w:val="24"/>
          <w:szCs w:val="24"/>
        </w:rPr>
        <w:t>2</w:t>
      </w:r>
      <w:r w:rsidRPr="00D003E2">
        <w:rPr>
          <w:rFonts w:ascii="Times New Roman" w:hAnsi="Times New Roman"/>
          <w:sz w:val="28"/>
          <w:szCs w:val="28"/>
        </w:rPr>
        <w:t>.Утвердить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 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6470">
        <w:rPr>
          <w:rFonts w:ascii="Times New Roman" w:hAnsi="Times New Roman"/>
          <w:sz w:val="28"/>
          <w:szCs w:val="28"/>
        </w:rPr>
        <w:t>(приложение</w:t>
      </w:r>
      <w:r>
        <w:rPr>
          <w:rFonts w:ascii="Times New Roman" w:hAnsi="Times New Roman"/>
          <w:sz w:val="28"/>
          <w:szCs w:val="28"/>
        </w:rPr>
        <w:t xml:space="preserve"> № 2</w:t>
      </w:r>
      <w:r w:rsidRPr="004C647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430FB7" w:rsidRPr="00D36B80" w:rsidRDefault="00430FB7" w:rsidP="00D36B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6B80">
        <w:rPr>
          <w:rFonts w:ascii="Times New Roman" w:hAnsi="Times New Roman"/>
          <w:sz w:val="28"/>
          <w:szCs w:val="28"/>
        </w:rPr>
        <w:t>3.Утвердить  Порядок и условия предоставления в аренду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муниципального имущества, свободного от прав третьих лиц (за исключением имущественных прав субъектов малого и среднего предпринимательства), субъектам малого и среднего предпринимательства и организациям, образующим инфраструктуру поддержки субъектов малого и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6B80">
        <w:rPr>
          <w:rFonts w:ascii="Times New Roman" w:hAnsi="Times New Roman"/>
          <w:sz w:val="28"/>
          <w:szCs w:val="28"/>
        </w:rPr>
        <w:t xml:space="preserve"> предпринимательства</w:t>
      </w:r>
      <w:r>
        <w:rPr>
          <w:rFonts w:ascii="Times New Roman" w:hAnsi="Times New Roman"/>
          <w:sz w:val="28"/>
          <w:szCs w:val="28"/>
        </w:rPr>
        <w:t xml:space="preserve"> (приложение № 3).</w:t>
      </w:r>
    </w:p>
    <w:p w:rsidR="00430FB7" w:rsidRPr="004C6470" w:rsidRDefault="00430FB7" w:rsidP="00F62DB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14973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Общему отделу  (Пащенко О.А.)</w:t>
      </w:r>
      <w:r w:rsidRPr="00114973">
        <w:rPr>
          <w:rFonts w:ascii="Times New Roman" w:hAnsi="Times New Roman"/>
          <w:sz w:val="28"/>
          <w:szCs w:val="28"/>
        </w:rPr>
        <w:t xml:space="preserve"> разместить настоящее постановление на официальном сайте </w:t>
      </w:r>
      <w:r>
        <w:rPr>
          <w:rFonts w:ascii="Times New Roman" w:hAnsi="Times New Roman"/>
          <w:sz w:val="28"/>
          <w:szCs w:val="28"/>
        </w:rPr>
        <w:t xml:space="preserve">Трехсельского сельского поселения Успенского района </w:t>
      </w:r>
      <w:r w:rsidRPr="00114973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430FB7" w:rsidRPr="004C6470" w:rsidRDefault="00430FB7" w:rsidP="00F62DB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выполнением настоящего</w:t>
      </w:r>
      <w:r w:rsidRPr="004C64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постановления оставляю за собой</w:t>
      </w:r>
      <w:r w:rsidRPr="004C64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</w:p>
    <w:p w:rsidR="00430FB7" w:rsidRPr="004C6470" w:rsidRDefault="00430FB7" w:rsidP="00F62DB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Постановление  вступает в силу  со дня его подписания.</w:t>
      </w:r>
    </w:p>
    <w:p w:rsidR="00430FB7" w:rsidRDefault="00430FB7" w:rsidP="00F62DB5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F62DB5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5B694E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C772AD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Трехсельского сельского</w:t>
      </w:r>
    </w:p>
    <w:p w:rsidR="00430FB7" w:rsidRDefault="00430FB7" w:rsidP="00C772AD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Успенского района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Т.И. Калза</w:t>
      </w:r>
    </w:p>
    <w:p w:rsidR="00430FB7" w:rsidRDefault="00430FB7" w:rsidP="005B694E">
      <w:pPr>
        <w:pStyle w:val="ConsNormal"/>
        <w:widowControl/>
        <w:ind w:left="142" w:firstLine="4961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5B694E">
      <w:pPr>
        <w:pStyle w:val="ConsNormal"/>
        <w:widowControl/>
        <w:ind w:left="142" w:firstLine="4961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F97FA9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F97FA9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F97FA9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F97FA9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F97FA9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F97FA9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F97FA9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F97FA9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F97FA9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F97FA9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F97FA9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Pr="0069067E" w:rsidRDefault="00430FB7" w:rsidP="00C772AD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 w:rsidRPr="0069067E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 </w:t>
      </w:r>
    </w:p>
    <w:p w:rsidR="00430FB7" w:rsidRDefault="00430FB7" w:rsidP="00C772AD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 w:rsidRPr="0069067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430FB7" w:rsidRPr="003248FB" w:rsidRDefault="00430FB7" w:rsidP="00C772AD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Трехсельского сельского поселения Успенского района</w:t>
      </w:r>
    </w:p>
    <w:p w:rsidR="00430FB7" w:rsidRPr="0069067E" w:rsidRDefault="00430FB7" w:rsidP="00C772AD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 2018 года № ___</w:t>
      </w:r>
    </w:p>
    <w:p w:rsidR="00430FB7" w:rsidRDefault="00430FB7" w:rsidP="00C03AE5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430FB7" w:rsidRDefault="00430FB7" w:rsidP="00C03AE5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430FB7" w:rsidRDefault="00430FB7" w:rsidP="00C03AE5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430FB7" w:rsidRPr="00E91402" w:rsidRDefault="00430FB7" w:rsidP="00E50870">
      <w:pPr>
        <w:spacing w:before="24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E91402">
        <w:rPr>
          <w:rFonts w:ascii="Times New Roman" w:hAnsi="Times New Roman"/>
          <w:b/>
          <w:bCs/>
          <w:sz w:val="28"/>
          <w:szCs w:val="28"/>
        </w:rPr>
        <w:t xml:space="preserve"> формирования, ведения, обязательного опубликования перечня муниципального имущества </w:t>
      </w:r>
      <w:r>
        <w:rPr>
          <w:rFonts w:ascii="Times New Roman" w:hAnsi="Times New Roman"/>
          <w:b/>
          <w:bCs/>
          <w:sz w:val="28"/>
          <w:szCs w:val="28"/>
        </w:rPr>
        <w:t xml:space="preserve">Трехсельское </w:t>
      </w:r>
      <w:r w:rsidRPr="00E91402">
        <w:rPr>
          <w:rFonts w:ascii="Times New Roman" w:hAnsi="Times New Roman"/>
          <w:b/>
          <w:bCs/>
          <w:sz w:val="28"/>
          <w:szCs w:val="28"/>
        </w:rPr>
        <w:t xml:space="preserve"> сельское поселение </w:t>
      </w:r>
      <w:r>
        <w:rPr>
          <w:rFonts w:ascii="Times New Roman" w:hAnsi="Times New Roman"/>
          <w:b/>
          <w:bCs/>
          <w:sz w:val="28"/>
          <w:szCs w:val="28"/>
        </w:rPr>
        <w:t>Успенского</w:t>
      </w:r>
      <w:r w:rsidRPr="00E91402">
        <w:rPr>
          <w:rFonts w:ascii="Times New Roman" w:hAnsi="Times New Roman"/>
          <w:b/>
          <w:bCs/>
          <w:sz w:val="28"/>
          <w:szCs w:val="28"/>
        </w:rPr>
        <w:t xml:space="preserve"> района,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30FB7" w:rsidRPr="00E91402" w:rsidRDefault="00430FB7" w:rsidP="00E50870">
      <w:pPr>
        <w:spacing w:before="24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Статья </w:t>
      </w:r>
      <w:r w:rsidRPr="00E91402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430FB7" w:rsidRDefault="00430FB7" w:rsidP="001E2E1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FA9">
        <w:rPr>
          <w:rFonts w:ascii="Times New Roman" w:hAnsi="Times New Roman"/>
          <w:sz w:val="28"/>
          <w:szCs w:val="28"/>
        </w:rPr>
        <w:t xml:space="preserve">1. Настоящий порядок устанавливает процедуру формирования, ведения и обязательного опубликования перечня муниципального имущества </w:t>
      </w:r>
      <w:r>
        <w:rPr>
          <w:rFonts w:ascii="Times New Roman" w:hAnsi="Times New Roman"/>
          <w:sz w:val="28"/>
          <w:szCs w:val="28"/>
        </w:rPr>
        <w:t>Трехсельского</w:t>
      </w:r>
      <w:r w:rsidRPr="00F97FA9">
        <w:rPr>
          <w:rFonts w:ascii="Times New Roman" w:hAnsi="Times New Roman"/>
          <w:sz w:val="28"/>
          <w:szCs w:val="28"/>
        </w:rPr>
        <w:t xml:space="preserve"> сельского  поселения </w:t>
      </w:r>
      <w:r>
        <w:rPr>
          <w:rFonts w:ascii="Times New Roman" w:hAnsi="Times New Roman"/>
          <w:sz w:val="28"/>
          <w:szCs w:val="28"/>
        </w:rPr>
        <w:t xml:space="preserve">Успенского </w:t>
      </w:r>
      <w:r w:rsidRPr="00F97FA9">
        <w:rPr>
          <w:rFonts w:ascii="Times New Roman" w:hAnsi="Times New Roman"/>
          <w:sz w:val="28"/>
          <w:szCs w:val="28"/>
        </w:rPr>
        <w:t xml:space="preserve"> района,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430FB7" w:rsidRPr="00F97FA9" w:rsidRDefault="00430FB7" w:rsidP="001E2E1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FA9">
        <w:rPr>
          <w:rFonts w:ascii="Times New Roman" w:hAnsi="Times New Roman"/>
          <w:sz w:val="28"/>
          <w:szCs w:val="28"/>
        </w:rPr>
        <w:t xml:space="preserve">2. 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муниципального имущества  </w:t>
      </w:r>
      <w:r>
        <w:rPr>
          <w:rFonts w:ascii="Times New Roman" w:hAnsi="Times New Roman"/>
          <w:sz w:val="28"/>
          <w:szCs w:val="28"/>
        </w:rPr>
        <w:t xml:space="preserve">Трехсельское </w:t>
      </w:r>
      <w:r w:rsidRPr="00F97FA9">
        <w:rPr>
          <w:rFonts w:ascii="Times New Roman" w:hAnsi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/>
          <w:sz w:val="28"/>
          <w:szCs w:val="28"/>
        </w:rPr>
        <w:t xml:space="preserve">Успенского </w:t>
      </w:r>
      <w:r w:rsidRPr="00836792">
        <w:rPr>
          <w:rFonts w:ascii="Times New Roman" w:hAnsi="Times New Roman"/>
          <w:sz w:val="28"/>
          <w:szCs w:val="28"/>
        </w:rPr>
        <w:t xml:space="preserve">района,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имущества, в собственность субъектов малого и среднего предпринимательства в соответствии с частью 2.1 статьи 9 </w:t>
      </w:r>
      <w:hyperlink r:id="rId12" w:history="1">
        <w:r w:rsidRPr="00836792">
          <w:rPr>
            <w:rFonts w:ascii="Times New Roman" w:hAnsi="Times New Roman"/>
            <w:sz w:val="28"/>
            <w:szCs w:val="28"/>
          </w:rPr>
          <w:t>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</w:r>
      </w:hyperlink>
      <w:r w:rsidRPr="00F97FA9">
        <w:rPr>
          <w:rFonts w:ascii="Times New Roman" w:hAnsi="Times New Roman"/>
          <w:sz w:val="28"/>
          <w:szCs w:val="28"/>
        </w:rPr>
        <w:t>.</w:t>
      </w:r>
    </w:p>
    <w:p w:rsidR="00430FB7" w:rsidRDefault="00430FB7" w:rsidP="00F97FA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30FB7" w:rsidRPr="00C477C9" w:rsidRDefault="00430FB7" w:rsidP="00F97FA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477C9">
        <w:rPr>
          <w:rFonts w:ascii="Times New Roman" w:hAnsi="Times New Roman"/>
          <w:b/>
          <w:bCs/>
          <w:sz w:val="28"/>
          <w:szCs w:val="28"/>
        </w:rPr>
        <w:t xml:space="preserve">                     Статья  2. Цели формирования и ведения Перечня</w:t>
      </w:r>
    </w:p>
    <w:p w:rsidR="00430FB7" w:rsidRPr="00F97FA9" w:rsidRDefault="00430FB7" w:rsidP="00F97FA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30FB7" w:rsidRDefault="00430FB7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FA9">
        <w:rPr>
          <w:rFonts w:ascii="Times New Roman" w:hAnsi="Times New Roman"/>
          <w:sz w:val="28"/>
          <w:szCs w:val="28"/>
        </w:rPr>
        <w:t>1. Перечень формируется и ведется в целях:</w:t>
      </w:r>
    </w:p>
    <w:p w:rsidR="00430FB7" w:rsidRDefault="00430FB7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FA9">
        <w:rPr>
          <w:rFonts w:ascii="Times New Roman" w:hAnsi="Times New Roman"/>
          <w:sz w:val="28"/>
          <w:szCs w:val="28"/>
        </w:rPr>
        <w:t>1) обеспечения благоприятных условий для развития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</w:p>
    <w:p w:rsidR="00430FB7" w:rsidRDefault="00430FB7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FA9">
        <w:rPr>
          <w:rFonts w:ascii="Times New Roman" w:hAnsi="Times New Roman"/>
          <w:sz w:val="28"/>
          <w:szCs w:val="28"/>
        </w:rPr>
        <w:t>2) обеспечения конкурентоспособности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</w:p>
    <w:p w:rsidR="00430FB7" w:rsidRDefault="00430FB7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FA9">
        <w:rPr>
          <w:rFonts w:ascii="Times New Roman" w:hAnsi="Times New Roman"/>
          <w:sz w:val="28"/>
          <w:szCs w:val="28"/>
        </w:rPr>
        <w:t>3) оказания содействия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продвижении производимых ими товаров (работ, услуг), результатов интеллектуальной деятельности.</w:t>
      </w:r>
    </w:p>
    <w:p w:rsidR="00430FB7" w:rsidRDefault="00430FB7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FA9">
        <w:rPr>
          <w:rFonts w:ascii="Times New Roman" w:hAnsi="Times New Roman"/>
          <w:sz w:val="28"/>
          <w:szCs w:val="28"/>
        </w:rPr>
        <w:t xml:space="preserve">2. Муниципальное имущество </w:t>
      </w:r>
      <w:r>
        <w:rPr>
          <w:rFonts w:ascii="Times New Roman" w:hAnsi="Times New Roman"/>
          <w:sz w:val="28"/>
          <w:szCs w:val="28"/>
        </w:rPr>
        <w:t>Трехсельского</w:t>
      </w:r>
      <w:r w:rsidRPr="00F97FA9">
        <w:rPr>
          <w:rFonts w:ascii="Times New Roman" w:hAnsi="Times New Roman"/>
          <w:sz w:val="28"/>
          <w:szCs w:val="28"/>
        </w:rPr>
        <w:t xml:space="preserve"> сельского  поселения </w:t>
      </w:r>
      <w:r>
        <w:rPr>
          <w:rFonts w:ascii="Times New Roman" w:hAnsi="Times New Roman"/>
          <w:sz w:val="28"/>
          <w:szCs w:val="28"/>
        </w:rPr>
        <w:t xml:space="preserve">Успенского </w:t>
      </w:r>
      <w:r w:rsidRPr="00F97FA9">
        <w:rPr>
          <w:rFonts w:ascii="Times New Roman" w:hAnsi="Times New Roman"/>
          <w:sz w:val="28"/>
          <w:szCs w:val="28"/>
        </w:rPr>
        <w:t xml:space="preserve"> района, включенное в Перечень, используется в целях предоставления его во владение и (или) пользование на долгосрочной основе субъектам малого и среднего предпринимательства, осуществляющим предпринимательскую деятельность на территории </w:t>
      </w:r>
      <w:r>
        <w:rPr>
          <w:rFonts w:ascii="Times New Roman" w:hAnsi="Times New Roman"/>
          <w:sz w:val="28"/>
          <w:szCs w:val="28"/>
        </w:rPr>
        <w:t xml:space="preserve">Трехсельского </w:t>
      </w:r>
      <w:r w:rsidRPr="00F97FA9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го</w:t>
      </w:r>
      <w:r w:rsidRPr="00F97FA9">
        <w:rPr>
          <w:rFonts w:ascii="Times New Roman" w:hAnsi="Times New Roman"/>
          <w:sz w:val="28"/>
          <w:szCs w:val="28"/>
        </w:rPr>
        <w:t xml:space="preserve"> поселение </w:t>
      </w:r>
      <w:r>
        <w:rPr>
          <w:rFonts w:ascii="Times New Roman" w:hAnsi="Times New Roman"/>
          <w:sz w:val="28"/>
          <w:szCs w:val="28"/>
        </w:rPr>
        <w:t>Успенского</w:t>
      </w:r>
      <w:r w:rsidRPr="00F97FA9">
        <w:rPr>
          <w:rFonts w:ascii="Times New Roman" w:hAnsi="Times New Roman"/>
          <w:sz w:val="28"/>
          <w:szCs w:val="28"/>
        </w:rPr>
        <w:t xml:space="preserve"> района, и организациям, образующим инфраструктуру поддержки субъектов малого и среднего предпринимательства в </w:t>
      </w:r>
      <w:r>
        <w:rPr>
          <w:rFonts w:ascii="Times New Roman" w:hAnsi="Times New Roman"/>
          <w:sz w:val="28"/>
          <w:szCs w:val="28"/>
        </w:rPr>
        <w:t>Трехсельском</w:t>
      </w:r>
      <w:r w:rsidRPr="00F97FA9">
        <w:rPr>
          <w:rFonts w:ascii="Times New Roman" w:hAnsi="Times New Roman"/>
          <w:sz w:val="28"/>
          <w:szCs w:val="28"/>
        </w:rPr>
        <w:t xml:space="preserve"> сельском поселении, и не подлежит отчуждению в частную собственность, за исключением возмездного отчуждения </w:t>
      </w:r>
      <w:r w:rsidRPr="00836792">
        <w:rPr>
          <w:rFonts w:ascii="Times New Roman" w:hAnsi="Times New Roman"/>
          <w:sz w:val="28"/>
          <w:szCs w:val="28"/>
        </w:rPr>
        <w:t xml:space="preserve">такого имущества в собственность субъектов малого и среднего предпринимательства в соответствии с частью 2.1 статьи 9 </w:t>
      </w:r>
      <w:hyperlink r:id="rId13" w:history="1">
        <w:r w:rsidRPr="00836792">
          <w:rPr>
            <w:rFonts w:ascii="Times New Roman" w:hAnsi="Times New Roman"/>
            <w:sz w:val="28"/>
            <w:szCs w:val="28"/>
          </w:rPr>
          <w:t>Федерального закона от 22 июля 2008 года №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</w:r>
      </w:hyperlink>
      <w:r w:rsidRPr="00F97FA9">
        <w:rPr>
          <w:rFonts w:ascii="Times New Roman" w:hAnsi="Times New Roman"/>
          <w:sz w:val="28"/>
          <w:szCs w:val="28"/>
        </w:rPr>
        <w:t>.</w:t>
      </w:r>
    </w:p>
    <w:p w:rsidR="00430FB7" w:rsidRPr="00F97FA9" w:rsidRDefault="00430FB7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0FB7" w:rsidRPr="00C477C9" w:rsidRDefault="00430FB7" w:rsidP="00F97FA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477C9">
        <w:rPr>
          <w:rFonts w:ascii="Times New Roman" w:hAnsi="Times New Roman"/>
          <w:b/>
          <w:bCs/>
          <w:sz w:val="28"/>
          <w:szCs w:val="28"/>
        </w:rPr>
        <w:t xml:space="preserve">             Статья  3. Порядок формирования Перечня</w:t>
      </w:r>
    </w:p>
    <w:p w:rsidR="00430FB7" w:rsidRPr="00C477C9" w:rsidRDefault="00430FB7" w:rsidP="00F97FA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30FB7" w:rsidRPr="00B16E9B" w:rsidRDefault="00430FB7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E9B">
        <w:rPr>
          <w:rFonts w:ascii="Times New Roman" w:hAnsi="Times New Roman"/>
          <w:sz w:val="28"/>
          <w:szCs w:val="28"/>
        </w:rPr>
        <w:t xml:space="preserve">1.Формирование Перечня осуществляется общим отделом </w:t>
      </w:r>
      <w:r>
        <w:rPr>
          <w:rFonts w:ascii="Times New Roman" w:hAnsi="Times New Roman"/>
          <w:sz w:val="28"/>
          <w:szCs w:val="28"/>
        </w:rPr>
        <w:t>а</w:t>
      </w:r>
      <w:r w:rsidRPr="00B16E9B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Трехсельского</w:t>
      </w:r>
      <w:r w:rsidRPr="00B16E9B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Успенского</w:t>
      </w:r>
      <w:r w:rsidRPr="00B16E9B">
        <w:rPr>
          <w:rFonts w:ascii="Times New Roman" w:hAnsi="Times New Roman"/>
          <w:sz w:val="28"/>
          <w:szCs w:val="28"/>
        </w:rPr>
        <w:t xml:space="preserve"> района (далее - Орган) самостоятельно, в том числе на основе заявлений субъектов и организаций, указанных в части 2 настоящей статьи.</w:t>
      </w:r>
    </w:p>
    <w:p w:rsidR="00430FB7" w:rsidRDefault="00430FB7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E9B">
        <w:rPr>
          <w:rFonts w:ascii="Times New Roman" w:hAnsi="Times New Roman"/>
          <w:sz w:val="28"/>
          <w:szCs w:val="28"/>
        </w:rPr>
        <w:t xml:space="preserve">2. Заявления о включении муниципального имущества </w:t>
      </w:r>
      <w:r>
        <w:rPr>
          <w:rFonts w:ascii="Times New Roman" w:hAnsi="Times New Roman"/>
          <w:sz w:val="28"/>
          <w:szCs w:val="28"/>
        </w:rPr>
        <w:t>Трехсельского</w:t>
      </w:r>
      <w:r w:rsidRPr="00B16E9B">
        <w:rPr>
          <w:rFonts w:ascii="Times New Roman" w:hAnsi="Times New Roman"/>
          <w:sz w:val="28"/>
          <w:szCs w:val="28"/>
        </w:rPr>
        <w:t xml:space="preserve">  сельского поселения</w:t>
      </w:r>
      <w:r w:rsidRPr="00F97F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Успенского</w:t>
      </w:r>
      <w:r w:rsidRPr="00F97FA9">
        <w:rPr>
          <w:rFonts w:ascii="Times New Roman" w:hAnsi="Times New Roman"/>
          <w:sz w:val="28"/>
          <w:szCs w:val="28"/>
        </w:rPr>
        <w:t xml:space="preserve"> района в Перечень могут быть поданы в Орган субъектами малого и среднего предпринимательства, организациями, образующими инфраструктуру поддержки субъектов малого и среднего предпринимательства.</w:t>
      </w:r>
    </w:p>
    <w:p w:rsidR="00430FB7" w:rsidRDefault="00430FB7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FA9">
        <w:rPr>
          <w:rFonts w:ascii="Times New Roman" w:hAnsi="Times New Roman"/>
          <w:sz w:val="28"/>
          <w:szCs w:val="28"/>
        </w:rPr>
        <w:t>3. Заявление, указанное в части 2 настоящей статьи, рассматривается Органом в течение 30 дней со дня поступления. По результатам рассмотрения заявления Орган готовит предложение по включению имущества, указанного в заявлении, в Перечень либо возвращает заявление с указанием причины отказа.</w:t>
      </w:r>
    </w:p>
    <w:p w:rsidR="00430FB7" w:rsidRDefault="00430FB7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FA9">
        <w:rPr>
          <w:rFonts w:ascii="Times New Roman" w:hAnsi="Times New Roman"/>
          <w:sz w:val="28"/>
          <w:szCs w:val="28"/>
        </w:rPr>
        <w:t xml:space="preserve">4. В Перечень включается имущество, находящееся в муниципальной казне </w:t>
      </w:r>
      <w:r>
        <w:rPr>
          <w:rFonts w:ascii="Times New Roman" w:hAnsi="Times New Roman"/>
          <w:sz w:val="28"/>
          <w:szCs w:val="28"/>
        </w:rPr>
        <w:t xml:space="preserve">Трехсельского </w:t>
      </w:r>
      <w:r w:rsidRPr="00F97FA9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го</w:t>
      </w:r>
      <w:r w:rsidRPr="00F97FA9">
        <w:rPr>
          <w:rFonts w:ascii="Times New Roman" w:hAnsi="Times New Roman"/>
          <w:sz w:val="28"/>
          <w:szCs w:val="28"/>
        </w:rPr>
        <w:t xml:space="preserve"> поселение </w:t>
      </w:r>
      <w:r>
        <w:rPr>
          <w:rFonts w:ascii="Times New Roman" w:hAnsi="Times New Roman"/>
          <w:sz w:val="28"/>
          <w:szCs w:val="28"/>
        </w:rPr>
        <w:t>Успенского</w:t>
      </w:r>
      <w:r w:rsidRPr="00F97FA9">
        <w:rPr>
          <w:rFonts w:ascii="Times New Roman" w:hAnsi="Times New Roman"/>
          <w:sz w:val="28"/>
          <w:szCs w:val="28"/>
        </w:rPr>
        <w:t xml:space="preserve"> района, которое может быть использовано субъектами малого и среднего предпринимательства, а также муниципальное имущество </w:t>
      </w:r>
      <w:r>
        <w:rPr>
          <w:rFonts w:ascii="Times New Roman" w:hAnsi="Times New Roman"/>
          <w:sz w:val="28"/>
          <w:szCs w:val="28"/>
        </w:rPr>
        <w:t>Трехсельское</w:t>
      </w:r>
      <w:r w:rsidRPr="00F97FA9">
        <w:rPr>
          <w:rFonts w:ascii="Times New Roman" w:hAnsi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/>
          <w:sz w:val="28"/>
          <w:szCs w:val="28"/>
        </w:rPr>
        <w:t xml:space="preserve">Успенского </w:t>
      </w:r>
      <w:r w:rsidRPr="00F97FA9">
        <w:rPr>
          <w:rFonts w:ascii="Times New Roman" w:hAnsi="Times New Roman"/>
          <w:sz w:val="28"/>
          <w:szCs w:val="28"/>
        </w:rPr>
        <w:t>района, которое используется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для осуществления социально значимых видов деятельности в сферах жилищно-коммунального хозяйства, образования, здравоохранения, культуры, бытового обслуживания населения, физической культуры и спорта, общественного питания, деятельности в инновационной сфере, туризма, развития народных промыслов и ремесел, производства продуктов питания, производства промышленной продукции, розничной торговли продуктами питания и товарами первой необходимости, если иное не установлено действующим законодательством Российской Федерации.</w:t>
      </w:r>
    </w:p>
    <w:p w:rsidR="00430FB7" w:rsidRPr="00F97FA9" w:rsidRDefault="00430FB7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FA9">
        <w:rPr>
          <w:rFonts w:ascii="Times New Roman" w:hAnsi="Times New Roman"/>
          <w:sz w:val="28"/>
          <w:szCs w:val="28"/>
        </w:rPr>
        <w:t xml:space="preserve">5. Не подлежит включению в Перечень муниципальное имущество </w:t>
      </w:r>
      <w:r>
        <w:rPr>
          <w:rFonts w:ascii="Times New Roman" w:hAnsi="Times New Roman"/>
          <w:sz w:val="28"/>
          <w:szCs w:val="28"/>
        </w:rPr>
        <w:t>Трехсельского</w:t>
      </w:r>
      <w:r w:rsidRPr="00F97FA9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Успенского</w:t>
      </w:r>
      <w:r w:rsidRPr="00F97FA9">
        <w:rPr>
          <w:rFonts w:ascii="Times New Roman" w:hAnsi="Times New Roman"/>
          <w:sz w:val="28"/>
          <w:szCs w:val="28"/>
        </w:rPr>
        <w:t xml:space="preserve"> района, необходимое для обеспечения деятельности органов местного самоуправления  </w:t>
      </w:r>
      <w:r>
        <w:rPr>
          <w:rFonts w:ascii="Times New Roman" w:hAnsi="Times New Roman"/>
          <w:sz w:val="28"/>
          <w:szCs w:val="28"/>
        </w:rPr>
        <w:t xml:space="preserve">Трехсельского </w:t>
      </w:r>
      <w:r w:rsidRPr="00F97FA9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Успенского </w:t>
      </w:r>
      <w:r w:rsidRPr="00F97FA9">
        <w:rPr>
          <w:rFonts w:ascii="Times New Roman" w:hAnsi="Times New Roman"/>
          <w:sz w:val="28"/>
          <w:szCs w:val="28"/>
        </w:rPr>
        <w:t xml:space="preserve"> района  должностных лиц местного самоуправления </w:t>
      </w:r>
      <w:r>
        <w:rPr>
          <w:rFonts w:ascii="Times New Roman" w:hAnsi="Times New Roman"/>
          <w:sz w:val="28"/>
          <w:szCs w:val="28"/>
        </w:rPr>
        <w:t>Трехсельского</w:t>
      </w:r>
      <w:r w:rsidRPr="00F97FA9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Успенского района</w:t>
      </w:r>
      <w:r w:rsidRPr="00F97FA9">
        <w:rPr>
          <w:rFonts w:ascii="Times New Roman" w:hAnsi="Times New Roman"/>
          <w:sz w:val="28"/>
          <w:szCs w:val="28"/>
        </w:rPr>
        <w:t xml:space="preserve">, муниципальных служащих </w:t>
      </w:r>
      <w:r>
        <w:rPr>
          <w:rFonts w:ascii="Times New Roman" w:hAnsi="Times New Roman"/>
          <w:sz w:val="28"/>
          <w:szCs w:val="28"/>
        </w:rPr>
        <w:t>Трехсельского</w:t>
      </w:r>
      <w:r w:rsidRPr="00F97FA9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Успенского </w:t>
      </w:r>
      <w:r w:rsidRPr="00F97FA9">
        <w:rPr>
          <w:rFonts w:ascii="Times New Roman" w:hAnsi="Times New Roman"/>
          <w:sz w:val="28"/>
          <w:szCs w:val="28"/>
        </w:rPr>
        <w:t xml:space="preserve"> района, работников муниципальных предприятий и учреждений </w:t>
      </w:r>
      <w:r>
        <w:rPr>
          <w:rFonts w:ascii="Times New Roman" w:hAnsi="Times New Roman"/>
          <w:sz w:val="28"/>
          <w:szCs w:val="28"/>
        </w:rPr>
        <w:t xml:space="preserve">Трехсельского </w:t>
      </w:r>
      <w:r w:rsidRPr="00F97FA9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Успенского </w:t>
      </w:r>
      <w:r w:rsidRPr="00F97FA9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.</w:t>
      </w:r>
    </w:p>
    <w:p w:rsidR="00430FB7" w:rsidRDefault="00430FB7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FA9">
        <w:rPr>
          <w:rFonts w:ascii="Times New Roman" w:hAnsi="Times New Roman"/>
          <w:sz w:val="28"/>
          <w:szCs w:val="28"/>
        </w:rPr>
        <w:t xml:space="preserve">Муниципальное имущество  </w:t>
      </w:r>
      <w:r>
        <w:rPr>
          <w:rFonts w:ascii="Times New Roman" w:hAnsi="Times New Roman"/>
          <w:sz w:val="28"/>
          <w:szCs w:val="28"/>
        </w:rPr>
        <w:t xml:space="preserve">Трехсельского </w:t>
      </w:r>
      <w:r w:rsidRPr="00F97FA9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Успенского</w:t>
      </w:r>
      <w:r w:rsidRPr="00F97FA9">
        <w:rPr>
          <w:rFonts w:ascii="Times New Roman" w:hAnsi="Times New Roman"/>
          <w:sz w:val="28"/>
          <w:szCs w:val="28"/>
        </w:rPr>
        <w:t xml:space="preserve"> района, арендуемое субъектом малого или среднего предпринимательства, имеющим возможность реализации преимущественного права на приобретение арендуемого имущества при соблюдении условий, установленных пунктами 1-3 статьи 3 Федерального закона "Об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включается в Перечень только после получения письменного согласия арендатора - субъекта малого и среднего предпринимательства, уведомленного о возможности реализации им преимущественного права на приобретение арендуемого имущества.</w:t>
      </w:r>
    </w:p>
    <w:p w:rsidR="00430FB7" w:rsidRDefault="00430FB7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FA9">
        <w:rPr>
          <w:rFonts w:ascii="Times New Roman" w:hAnsi="Times New Roman"/>
          <w:sz w:val="28"/>
          <w:szCs w:val="28"/>
        </w:rPr>
        <w:t xml:space="preserve">6. Муниципальное имущество </w:t>
      </w:r>
      <w:r>
        <w:rPr>
          <w:rFonts w:ascii="Times New Roman" w:hAnsi="Times New Roman"/>
          <w:sz w:val="28"/>
          <w:szCs w:val="28"/>
        </w:rPr>
        <w:t xml:space="preserve">Трехсельского </w:t>
      </w:r>
      <w:r w:rsidRPr="00F97FA9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Успенского </w:t>
      </w:r>
      <w:r w:rsidRPr="00F97FA9">
        <w:rPr>
          <w:rFonts w:ascii="Times New Roman" w:hAnsi="Times New Roman"/>
          <w:sz w:val="28"/>
          <w:szCs w:val="28"/>
        </w:rPr>
        <w:t xml:space="preserve"> района исключается из Перечня в случаях:</w:t>
      </w:r>
    </w:p>
    <w:p w:rsidR="00430FB7" w:rsidRDefault="00430FB7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FA9">
        <w:rPr>
          <w:rFonts w:ascii="Times New Roman" w:hAnsi="Times New Roman"/>
          <w:sz w:val="28"/>
          <w:szCs w:val="28"/>
        </w:rPr>
        <w:t>1) неоднократного признания несостоявшимися торгов на право заключения договора аренды ввиду отсутствия спроса на имущество для осуществления указанных в настоящем Порядке видов деятельности;</w:t>
      </w:r>
    </w:p>
    <w:p w:rsidR="00430FB7" w:rsidRDefault="00430FB7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FA9">
        <w:rPr>
          <w:rFonts w:ascii="Times New Roman" w:hAnsi="Times New Roman"/>
          <w:sz w:val="28"/>
          <w:szCs w:val="28"/>
        </w:rPr>
        <w:t xml:space="preserve">2) необходимости использования имущества для обеспечения деятельности органов местного самоуправления </w:t>
      </w:r>
      <w:r>
        <w:rPr>
          <w:rFonts w:ascii="Times New Roman" w:hAnsi="Times New Roman"/>
          <w:sz w:val="28"/>
          <w:szCs w:val="28"/>
        </w:rPr>
        <w:t>Трехсельского</w:t>
      </w:r>
      <w:r w:rsidRPr="00F97FA9">
        <w:rPr>
          <w:rFonts w:ascii="Times New Roman" w:hAnsi="Times New Roman"/>
          <w:sz w:val="28"/>
          <w:szCs w:val="28"/>
        </w:rPr>
        <w:t xml:space="preserve"> сельского поселени</w:t>
      </w:r>
      <w:r>
        <w:rPr>
          <w:rFonts w:ascii="Times New Roman" w:hAnsi="Times New Roman"/>
          <w:sz w:val="28"/>
          <w:szCs w:val="28"/>
        </w:rPr>
        <w:t>я</w:t>
      </w:r>
      <w:r w:rsidRPr="00F97F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Успенского </w:t>
      </w:r>
      <w:r w:rsidRPr="00F97FA9">
        <w:rPr>
          <w:rFonts w:ascii="Times New Roman" w:hAnsi="Times New Roman"/>
          <w:sz w:val="28"/>
          <w:szCs w:val="28"/>
        </w:rPr>
        <w:t xml:space="preserve"> района и должностных лиц местного самоуправления </w:t>
      </w:r>
      <w:r>
        <w:rPr>
          <w:rFonts w:ascii="Times New Roman" w:hAnsi="Times New Roman"/>
          <w:sz w:val="28"/>
          <w:szCs w:val="28"/>
        </w:rPr>
        <w:t>Трехсельского</w:t>
      </w:r>
      <w:r w:rsidRPr="00F97FA9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Успенского </w:t>
      </w:r>
      <w:r w:rsidRPr="00F97FA9">
        <w:rPr>
          <w:rFonts w:ascii="Times New Roman" w:hAnsi="Times New Roman"/>
          <w:sz w:val="28"/>
          <w:szCs w:val="28"/>
        </w:rPr>
        <w:t xml:space="preserve"> района, муниципальных служащих </w:t>
      </w:r>
      <w:r>
        <w:rPr>
          <w:rFonts w:ascii="Times New Roman" w:hAnsi="Times New Roman"/>
          <w:sz w:val="28"/>
          <w:szCs w:val="28"/>
        </w:rPr>
        <w:t>Трехсельского</w:t>
      </w:r>
      <w:r w:rsidRPr="00F97FA9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Успенского</w:t>
      </w:r>
      <w:r w:rsidRPr="00F97FA9">
        <w:rPr>
          <w:rFonts w:ascii="Times New Roman" w:hAnsi="Times New Roman"/>
          <w:sz w:val="28"/>
          <w:szCs w:val="28"/>
        </w:rPr>
        <w:t xml:space="preserve"> района, работников муниципальных учреждений </w:t>
      </w:r>
      <w:r>
        <w:rPr>
          <w:rFonts w:ascii="Times New Roman" w:hAnsi="Times New Roman"/>
          <w:sz w:val="28"/>
          <w:szCs w:val="28"/>
        </w:rPr>
        <w:t>Трехсельского</w:t>
      </w:r>
      <w:r w:rsidRPr="00F97FA9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Успенского</w:t>
      </w:r>
      <w:r w:rsidRPr="00F97FA9">
        <w:rPr>
          <w:rFonts w:ascii="Times New Roman" w:hAnsi="Times New Roman"/>
          <w:sz w:val="28"/>
          <w:szCs w:val="28"/>
        </w:rPr>
        <w:t xml:space="preserve"> района;</w:t>
      </w:r>
    </w:p>
    <w:p w:rsidR="00430FB7" w:rsidRDefault="00430FB7" w:rsidP="008017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FA9">
        <w:rPr>
          <w:rFonts w:ascii="Times New Roman" w:hAnsi="Times New Roman"/>
          <w:sz w:val="28"/>
          <w:szCs w:val="28"/>
        </w:rPr>
        <w:t xml:space="preserve">3) прекращения на имущество права муниципальной собственности </w:t>
      </w:r>
      <w:r>
        <w:rPr>
          <w:rFonts w:ascii="Times New Roman" w:hAnsi="Times New Roman"/>
          <w:sz w:val="28"/>
          <w:szCs w:val="28"/>
        </w:rPr>
        <w:t>Трехсельского</w:t>
      </w:r>
      <w:r w:rsidRPr="00F97FA9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Успенского</w:t>
      </w:r>
      <w:r w:rsidRPr="00F97FA9">
        <w:rPr>
          <w:rFonts w:ascii="Times New Roman" w:hAnsi="Times New Roman"/>
          <w:sz w:val="28"/>
          <w:szCs w:val="28"/>
        </w:rPr>
        <w:t xml:space="preserve"> района.</w:t>
      </w:r>
    </w:p>
    <w:p w:rsidR="00430FB7" w:rsidRPr="00F97FA9" w:rsidRDefault="00430FB7" w:rsidP="008017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F97FA9"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FA9">
        <w:rPr>
          <w:rFonts w:ascii="Times New Roman" w:hAnsi="Times New Roman"/>
          <w:sz w:val="28"/>
          <w:szCs w:val="28"/>
        </w:rPr>
        <w:t xml:space="preserve">Перечень и </w:t>
      </w:r>
      <w:r>
        <w:rPr>
          <w:rFonts w:ascii="Times New Roman" w:hAnsi="Times New Roman"/>
          <w:sz w:val="28"/>
          <w:szCs w:val="28"/>
        </w:rPr>
        <w:t xml:space="preserve">все </w:t>
      </w:r>
      <w:r w:rsidRPr="00F97FA9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к нему</w:t>
      </w:r>
      <w:r w:rsidRPr="00F97FA9">
        <w:rPr>
          <w:rFonts w:ascii="Times New Roman" w:hAnsi="Times New Roman"/>
          <w:sz w:val="28"/>
          <w:szCs w:val="28"/>
        </w:rPr>
        <w:t xml:space="preserve"> утверждаются </w:t>
      </w:r>
      <w:r>
        <w:rPr>
          <w:rFonts w:ascii="Times New Roman" w:hAnsi="Times New Roman"/>
          <w:sz w:val="28"/>
          <w:szCs w:val="28"/>
        </w:rPr>
        <w:t>постановлением</w:t>
      </w:r>
      <w:r w:rsidRPr="00F97F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Трехсельского</w:t>
      </w:r>
      <w:r w:rsidRPr="00F97FA9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Успенского </w:t>
      </w:r>
      <w:r w:rsidRPr="00F97FA9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.</w:t>
      </w:r>
    </w:p>
    <w:p w:rsidR="00430FB7" w:rsidRPr="00C477C9" w:rsidRDefault="00430FB7" w:rsidP="00F97FA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30FB7" w:rsidRPr="00C477C9" w:rsidRDefault="00430FB7" w:rsidP="009D15F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477C9">
        <w:rPr>
          <w:rFonts w:ascii="Times New Roman" w:hAnsi="Times New Roman"/>
          <w:b/>
          <w:bCs/>
          <w:sz w:val="28"/>
          <w:szCs w:val="28"/>
        </w:rPr>
        <w:t xml:space="preserve">            Статья 4. Порядок ведения и обязательного опубликования Перечня</w:t>
      </w:r>
    </w:p>
    <w:p w:rsidR="00430FB7" w:rsidRDefault="00430FB7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0FB7" w:rsidRDefault="00430FB7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FA9">
        <w:rPr>
          <w:rFonts w:ascii="Times New Roman" w:hAnsi="Times New Roman"/>
          <w:sz w:val="28"/>
          <w:szCs w:val="28"/>
        </w:rPr>
        <w:t xml:space="preserve">1. Ведение Перечня осуществляется Органом путем внесения и исключения данных о муниципальном имуществе </w:t>
      </w:r>
      <w:r>
        <w:rPr>
          <w:rFonts w:ascii="Times New Roman" w:hAnsi="Times New Roman"/>
          <w:sz w:val="28"/>
          <w:szCs w:val="28"/>
        </w:rPr>
        <w:t>Трехсельского</w:t>
      </w:r>
      <w:r w:rsidRPr="00F97FA9">
        <w:rPr>
          <w:rFonts w:ascii="Times New Roman" w:hAnsi="Times New Roman"/>
          <w:sz w:val="28"/>
          <w:szCs w:val="28"/>
        </w:rPr>
        <w:t xml:space="preserve"> сельского поселени</w:t>
      </w:r>
      <w:r>
        <w:rPr>
          <w:rFonts w:ascii="Times New Roman" w:hAnsi="Times New Roman"/>
          <w:sz w:val="28"/>
          <w:szCs w:val="28"/>
        </w:rPr>
        <w:t>я</w:t>
      </w:r>
      <w:r w:rsidRPr="00F97F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Успенского </w:t>
      </w:r>
      <w:r w:rsidRPr="00F97FA9">
        <w:rPr>
          <w:rFonts w:ascii="Times New Roman" w:hAnsi="Times New Roman"/>
          <w:sz w:val="28"/>
          <w:szCs w:val="28"/>
        </w:rPr>
        <w:t xml:space="preserve"> района в соответствии с </w:t>
      </w:r>
      <w:r>
        <w:rPr>
          <w:rFonts w:ascii="Times New Roman" w:hAnsi="Times New Roman"/>
          <w:sz w:val="28"/>
          <w:szCs w:val="28"/>
        </w:rPr>
        <w:t xml:space="preserve">постановлением </w:t>
      </w:r>
      <w:r w:rsidRPr="00F97F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Трехсельского</w:t>
      </w:r>
      <w:r w:rsidRPr="00F97FA9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Успенского</w:t>
      </w:r>
      <w:r w:rsidRPr="00F97FA9">
        <w:rPr>
          <w:rFonts w:ascii="Times New Roman" w:hAnsi="Times New Roman"/>
          <w:sz w:val="28"/>
          <w:szCs w:val="28"/>
        </w:rPr>
        <w:t xml:space="preserve"> района.</w:t>
      </w:r>
    </w:p>
    <w:p w:rsidR="00430FB7" w:rsidRDefault="00430FB7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FA9">
        <w:rPr>
          <w:rFonts w:ascii="Times New Roman" w:hAnsi="Times New Roman"/>
          <w:sz w:val="28"/>
          <w:szCs w:val="28"/>
        </w:rPr>
        <w:t>2. Данными об имуществе, включенном в Перечень, являются:</w:t>
      </w:r>
    </w:p>
    <w:p w:rsidR="00430FB7" w:rsidRDefault="00430FB7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наименование имущества;</w:t>
      </w:r>
    </w:p>
    <w:p w:rsidR="00430FB7" w:rsidRPr="008017BC" w:rsidRDefault="00430FB7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FA9">
        <w:rPr>
          <w:rFonts w:ascii="Times New Roman" w:hAnsi="Times New Roman"/>
          <w:sz w:val="28"/>
          <w:szCs w:val="28"/>
        </w:rPr>
        <w:t xml:space="preserve">2) идентификационные характеристики имущества (площадь, </w:t>
      </w:r>
      <w:r w:rsidRPr="008017BC">
        <w:rPr>
          <w:rFonts w:ascii="Times New Roman" w:hAnsi="Times New Roman"/>
          <w:sz w:val="28"/>
          <w:szCs w:val="28"/>
        </w:rPr>
        <w:t>протяженность, технические параметры, марка, кадастровый номер);</w:t>
      </w:r>
    </w:p>
    <w:p w:rsidR="00430FB7" w:rsidRPr="008017BC" w:rsidRDefault="00430FB7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17BC">
        <w:rPr>
          <w:rFonts w:ascii="Times New Roman" w:hAnsi="Times New Roman"/>
          <w:sz w:val="28"/>
          <w:szCs w:val="28"/>
        </w:rPr>
        <w:t>3) адрес местоположения объекта недвижимости;</w:t>
      </w:r>
    </w:p>
    <w:p w:rsidR="00430FB7" w:rsidRPr="008017BC" w:rsidRDefault="00430FB7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17BC">
        <w:rPr>
          <w:rFonts w:ascii="Times New Roman" w:hAnsi="Times New Roman"/>
          <w:sz w:val="28"/>
          <w:szCs w:val="28"/>
        </w:rPr>
        <w:t>4) цель предоставления имущества.</w:t>
      </w:r>
    </w:p>
    <w:p w:rsidR="00430FB7" w:rsidRPr="008017BC" w:rsidRDefault="00430FB7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17BC">
        <w:rPr>
          <w:rFonts w:ascii="Times New Roman" w:hAnsi="Times New Roman"/>
          <w:sz w:val="28"/>
          <w:szCs w:val="28"/>
        </w:rPr>
        <w:t xml:space="preserve">3. Перечень, а также вносимые в него изменения подлежат официальному опубликованию  и размещению на официальном сайте  Администрации </w:t>
      </w:r>
      <w:r>
        <w:rPr>
          <w:rFonts w:ascii="Times New Roman" w:hAnsi="Times New Roman"/>
          <w:sz w:val="28"/>
          <w:szCs w:val="28"/>
        </w:rPr>
        <w:t>Трехсельского</w:t>
      </w:r>
      <w:r w:rsidRPr="008017BC">
        <w:rPr>
          <w:rFonts w:ascii="Times New Roman" w:hAnsi="Times New Roman"/>
          <w:sz w:val="28"/>
          <w:szCs w:val="28"/>
        </w:rPr>
        <w:t xml:space="preserve">  сельского поселения </w:t>
      </w:r>
      <w:r>
        <w:rPr>
          <w:rFonts w:ascii="Times New Roman" w:hAnsi="Times New Roman"/>
          <w:sz w:val="28"/>
          <w:szCs w:val="28"/>
        </w:rPr>
        <w:t xml:space="preserve">Успенского </w:t>
      </w:r>
      <w:r w:rsidRPr="008017BC">
        <w:rPr>
          <w:rFonts w:ascii="Times New Roman" w:hAnsi="Times New Roman"/>
          <w:sz w:val="28"/>
          <w:szCs w:val="28"/>
        </w:rPr>
        <w:t xml:space="preserve"> района в информационно-телекоммуникационной сети "Интернет".</w:t>
      </w:r>
    </w:p>
    <w:p w:rsidR="00430FB7" w:rsidRPr="00C477C9" w:rsidRDefault="00430FB7" w:rsidP="008017BC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</w:t>
      </w:r>
      <w:r w:rsidRPr="00C477C9">
        <w:rPr>
          <w:rFonts w:ascii="Times New Roman" w:hAnsi="Times New Roman"/>
          <w:b/>
          <w:bCs/>
          <w:sz w:val="28"/>
          <w:szCs w:val="28"/>
        </w:rPr>
        <w:t>Статья 5. Полномочия Органа при ведении Перечня</w:t>
      </w:r>
    </w:p>
    <w:p w:rsidR="00430FB7" w:rsidRDefault="00430FB7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FA9">
        <w:rPr>
          <w:rFonts w:ascii="Times New Roman" w:hAnsi="Times New Roman"/>
          <w:sz w:val="28"/>
          <w:szCs w:val="28"/>
        </w:rPr>
        <w:t>При ведении Перечня Орган:</w:t>
      </w:r>
    </w:p>
    <w:p w:rsidR="00430FB7" w:rsidRDefault="00430FB7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FA9">
        <w:rPr>
          <w:rFonts w:ascii="Times New Roman" w:hAnsi="Times New Roman"/>
          <w:sz w:val="28"/>
          <w:szCs w:val="28"/>
        </w:rPr>
        <w:t>1) осуществляет руководство и координацию деятельности по формированию и ведению Перечня;</w:t>
      </w:r>
    </w:p>
    <w:p w:rsidR="00430FB7" w:rsidRDefault="00430FB7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FA9">
        <w:rPr>
          <w:rFonts w:ascii="Times New Roman" w:hAnsi="Times New Roman"/>
          <w:sz w:val="28"/>
          <w:szCs w:val="28"/>
        </w:rPr>
        <w:t xml:space="preserve">2) осуществляет учет муниципального имущества </w:t>
      </w:r>
      <w:r>
        <w:rPr>
          <w:rFonts w:ascii="Times New Roman" w:hAnsi="Times New Roman"/>
          <w:sz w:val="28"/>
          <w:szCs w:val="28"/>
        </w:rPr>
        <w:t xml:space="preserve">Трехсельского </w:t>
      </w:r>
      <w:r w:rsidRPr="00F97FA9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Успенского</w:t>
      </w:r>
      <w:r w:rsidRPr="00F97FA9">
        <w:rPr>
          <w:rFonts w:ascii="Times New Roman" w:hAnsi="Times New Roman"/>
          <w:sz w:val="28"/>
          <w:szCs w:val="28"/>
        </w:rPr>
        <w:t xml:space="preserve"> района, включенного в Перечень;</w:t>
      </w:r>
    </w:p>
    <w:p w:rsidR="00430FB7" w:rsidRDefault="00430FB7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FA9">
        <w:rPr>
          <w:rFonts w:ascii="Times New Roman" w:hAnsi="Times New Roman"/>
          <w:sz w:val="28"/>
          <w:szCs w:val="28"/>
        </w:rPr>
        <w:t>3) осуществляет автоматизированное ведение и информационно-справочное обслуживание Перечня;</w:t>
      </w:r>
    </w:p>
    <w:p w:rsidR="00430FB7" w:rsidRDefault="00430FB7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FA9">
        <w:rPr>
          <w:rFonts w:ascii="Times New Roman" w:hAnsi="Times New Roman"/>
          <w:sz w:val="28"/>
          <w:szCs w:val="28"/>
        </w:rPr>
        <w:t xml:space="preserve">4) запрашивает и получает от правообладателей муниципального имущества </w:t>
      </w:r>
      <w:r>
        <w:rPr>
          <w:rFonts w:ascii="Times New Roman" w:hAnsi="Times New Roman"/>
          <w:sz w:val="28"/>
          <w:szCs w:val="28"/>
        </w:rPr>
        <w:t xml:space="preserve">Трехсельского </w:t>
      </w:r>
      <w:r w:rsidRPr="00F97FA9">
        <w:rPr>
          <w:rFonts w:ascii="Times New Roman" w:hAnsi="Times New Roman"/>
          <w:sz w:val="28"/>
          <w:szCs w:val="28"/>
        </w:rPr>
        <w:t xml:space="preserve">  сельского поселения  </w:t>
      </w:r>
      <w:r>
        <w:rPr>
          <w:rFonts w:ascii="Times New Roman" w:hAnsi="Times New Roman"/>
          <w:sz w:val="28"/>
          <w:szCs w:val="28"/>
        </w:rPr>
        <w:t>Успенского</w:t>
      </w:r>
      <w:r w:rsidRPr="00F97FA9">
        <w:rPr>
          <w:rFonts w:ascii="Times New Roman" w:hAnsi="Times New Roman"/>
          <w:sz w:val="28"/>
          <w:szCs w:val="28"/>
        </w:rPr>
        <w:t xml:space="preserve"> района необходимую информацию в пределах сведений, учитываемых в Перечне;</w:t>
      </w:r>
    </w:p>
    <w:p w:rsidR="00430FB7" w:rsidRDefault="00430FB7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FA9">
        <w:rPr>
          <w:rFonts w:ascii="Times New Roman" w:hAnsi="Times New Roman"/>
          <w:sz w:val="28"/>
          <w:szCs w:val="28"/>
        </w:rPr>
        <w:t xml:space="preserve">5) ежегодно обновляет сведения о муниципальном имуществе </w:t>
      </w:r>
      <w:r>
        <w:rPr>
          <w:rFonts w:ascii="Times New Roman" w:hAnsi="Times New Roman"/>
          <w:sz w:val="28"/>
          <w:szCs w:val="28"/>
        </w:rPr>
        <w:t>Трехсельского</w:t>
      </w:r>
      <w:r w:rsidRPr="00F97FA9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Успенского </w:t>
      </w:r>
      <w:r w:rsidRPr="00F97FA9">
        <w:rPr>
          <w:rFonts w:ascii="Times New Roman" w:hAnsi="Times New Roman"/>
          <w:sz w:val="28"/>
          <w:szCs w:val="28"/>
        </w:rPr>
        <w:t xml:space="preserve"> района, включенном в Перечень;</w:t>
      </w:r>
    </w:p>
    <w:p w:rsidR="00430FB7" w:rsidRDefault="00430FB7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FA9">
        <w:rPr>
          <w:rFonts w:ascii="Times New Roman" w:hAnsi="Times New Roman"/>
          <w:sz w:val="28"/>
          <w:szCs w:val="28"/>
        </w:rPr>
        <w:t xml:space="preserve">6) контролирует содержание и целевое использование муниципального имущества </w:t>
      </w:r>
      <w:r>
        <w:rPr>
          <w:rFonts w:ascii="Times New Roman" w:hAnsi="Times New Roman"/>
          <w:sz w:val="28"/>
          <w:szCs w:val="28"/>
        </w:rPr>
        <w:t xml:space="preserve">Трехсельского </w:t>
      </w:r>
      <w:r w:rsidRPr="00F97FA9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Успенского</w:t>
      </w:r>
      <w:r w:rsidRPr="00F97FA9">
        <w:rPr>
          <w:rFonts w:ascii="Times New Roman" w:hAnsi="Times New Roman"/>
          <w:sz w:val="28"/>
          <w:szCs w:val="28"/>
        </w:rPr>
        <w:t xml:space="preserve"> района, включенного в Перечень.</w:t>
      </w:r>
    </w:p>
    <w:p w:rsidR="00430FB7" w:rsidRDefault="00430FB7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0FB7" w:rsidRDefault="00430FB7" w:rsidP="001941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0FB7" w:rsidRDefault="00430FB7" w:rsidP="0019417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Трехсельского сельского</w:t>
      </w:r>
    </w:p>
    <w:p w:rsidR="00430FB7" w:rsidRDefault="00430FB7" w:rsidP="0019417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Успенского района                                             Т.И. Калза</w:t>
      </w:r>
    </w:p>
    <w:p w:rsidR="00430FB7" w:rsidRDefault="00430FB7" w:rsidP="00194175">
      <w:pPr>
        <w:pStyle w:val="Con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Pr="0069067E" w:rsidRDefault="00430FB7" w:rsidP="00C772AD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 w:rsidRPr="0069067E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 </w:t>
      </w:r>
    </w:p>
    <w:p w:rsidR="00430FB7" w:rsidRDefault="00430FB7" w:rsidP="00C772AD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 w:rsidRPr="0069067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430FB7" w:rsidRPr="003248FB" w:rsidRDefault="00430FB7" w:rsidP="00C772AD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Трехсельского сельского поселения Успенского района</w:t>
      </w:r>
    </w:p>
    <w:p w:rsidR="00430FB7" w:rsidRPr="0069067E" w:rsidRDefault="00430FB7" w:rsidP="00C772AD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 2018 года № ___</w:t>
      </w:r>
    </w:p>
    <w:p w:rsidR="00430FB7" w:rsidRDefault="00430FB7" w:rsidP="00C2010C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0FB7" w:rsidRPr="00C477C9" w:rsidRDefault="00430FB7" w:rsidP="00C2010C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77C9">
        <w:rPr>
          <w:rFonts w:ascii="Times New Roman" w:hAnsi="Times New Roman"/>
          <w:b/>
          <w:sz w:val="28"/>
          <w:szCs w:val="28"/>
        </w:rPr>
        <w:t>ПЕРЕЧЕНЬ</w:t>
      </w:r>
      <w:r w:rsidRPr="00C477C9">
        <w:rPr>
          <w:rFonts w:ascii="Times New Roman" w:hAnsi="Times New Roman"/>
          <w:b/>
          <w:sz w:val="28"/>
          <w:szCs w:val="28"/>
        </w:rPr>
        <w:br/>
        <w:t>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30FB7" w:rsidRPr="00836792" w:rsidRDefault="00430FB7" w:rsidP="00C2010C">
      <w:pPr>
        <w:spacing w:line="240" w:lineRule="auto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701"/>
        <w:gridCol w:w="1540"/>
        <w:gridCol w:w="2429"/>
        <w:gridCol w:w="1120"/>
        <w:gridCol w:w="2140"/>
      </w:tblGrid>
      <w:tr w:rsidR="00430FB7" w:rsidRPr="002B24FF" w:rsidTr="00836792">
        <w:tc>
          <w:tcPr>
            <w:tcW w:w="426" w:type="dxa"/>
          </w:tcPr>
          <w:p w:rsidR="00430FB7" w:rsidRPr="002B24FF" w:rsidRDefault="00430FB7" w:rsidP="00C2010C">
            <w:pPr>
              <w:pStyle w:val="a"/>
              <w:spacing w:before="240"/>
              <w:jc w:val="center"/>
            </w:pPr>
            <w:r w:rsidRPr="002B24FF">
              <w:t>N</w:t>
            </w:r>
          </w:p>
        </w:tc>
        <w:tc>
          <w:tcPr>
            <w:tcW w:w="1701" w:type="dxa"/>
          </w:tcPr>
          <w:p w:rsidR="00430FB7" w:rsidRPr="002B24FF" w:rsidRDefault="00430FB7" w:rsidP="00B03D3C">
            <w:pPr>
              <w:pStyle w:val="a"/>
              <w:jc w:val="center"/>
            </w:pPr>
            <w:r w:rsidRPr="002B24FF">
              <w:t>Балансодержатель недвижимого имущества</w:t>
            </w:r>
          </w:p>
        </w:tc>
        <w:tc>
          <w:tcPr>
            <w:tcW w:w="1540" w:type="dxa"/>
          </w:tcPr>
          <w:p w:rsidR="00430FB7" w:rsidRPr="002B24FF" w:rsidRDefault="00430FB7" w:rsidP="00B03D3C">
            <w:pPr>
              <w:pStyle w:val="a"/>
              <w:jc w:val="center"/>
            </w:pPr>
            <w:r w:rsidRPr="002B24FF">
              <w:t>Наименование объекта недвижимого имущества</w:t>
            </w:r>
          </w:p>
        </w:tc>
        <w:tc>
          <w:tcPr>
            <w:tcW w:w="2429" w:type="dxa"/>
          </w:tcPr>
          <w:p w:rsidR="00430FB7" w:rsidRPr="002B24FF" w:rsidRDefault="00430FB7" w:rsidP="00B03D3C">
            <w:pPr>
              <w:pStyle w:val="a"/>
              <w:jc w:val="center"/>
            </w:pPr>
            <w:r w:rsidRPr="002B24FF">
              <w:t>Местонахождение объекта недвижимого имущества</w:t>
            </w:r>
          </w:p>
        </w:tc>
        <w:tc>
          <w:tcPr>
            <w:tcW w:w="1120" w:type="dxa"/>
          </w:tcPr>
          <w:p w:rsidR="00430FB7" w:rsidRPr="002B24FF" w:rsidRDefault="00430FB7" w:rsidP="00B03D3C">
            <w:pPr>
              <w:pStyle w:val="a"/>
              <w:jc w:val="center"/>
            </w:pPr>
            <w:r w:rsidRPr="002B24FF">
              <w:t>Площадь объекта недвижимого имущества (ориентировочная)</w:t>
            </w:r>
          </w:p>
        </w:tc>
        <w:tc>
          <w:tcPr>
            <w:tcW w:w="2140" w:type="dxa"/>
          </w:tcPr>
          <w:p w:rsidR="00430FB7" w:rsidRPr="002B24FF" w:rsidRDefault="00430FB7" w:rsidP="00836792">
            <w:pPr>
              <w:pStyle w:val="a"/>
              <w:jc w:val="center"/>
            </w:pPr>
            <w:r w:rsidRPr="002B24FF">
              <w:t>Арендаторы, наименование и категории предприятий</w:t>
            </w:r>
          </w:p>
        </w:tc>
      </w:tr>
      <w:tr w:rsidR="00430FB7" w:rsidRPr="002B24FF" w:rsidTr="00836792">
        <w:tc>
          <w:tcPr>
            <w:tcW w:w="426" w:type="dxa"/>
          </w:tcPr>
          <w:p w:rsidR="00430FB7" w:rsidRPr="002B24FF" w:rsidRDefault="00430FB7" w:rsidP="00B03D3C">
            <w:pPr>
              <w:pStyle w:val="a"/>
              <w:jc w:val="center"/>
            </w:pPr>
            <w:r w:rsidRPr="002B24FF">
              <w:t>1</w:t>
            </w:r>
          </w:p>
        </w:tc>
        <w:tc>
          <w:tcPr>
            <w:tcW w:w="1701" w:type="dxa"/>
          </w:tcPr>
          <w:p w:rsidR="00430FB7" w:rsidRPr="002B24FF" w:rsidRDefault="00430FB7" w:rsidP="00B03D3C">
            <w:pPr>
              <w:pStyle w:val="a"/>
              <w:jc w:val="center"/>
            </w:pPr>
            <w:r w:rsidRPr="002B24FF">
              <w:t>2</w:t>
            </w:r>
          </w:p>
        </w:tc>
        <w:tc>
          <w:tcPr>
            <w:tcW w:w="1540" w:type="dxa"/>
          </w:tcPr>
          <w:p w:rsidR="00430FB7" w:rsidRPr="002B24FF" w:rsidRDefault="00430FB7" w:rsidP="00B03D3C">
            <w:pPr>
              <w:pStyle w:val="a"/>
              <w:jc w:val="center"/>
            </w:pPr>
            <w:r w:rsidRPr="002B24FF">
              <w:t>3</w:t>
            </w:r>
          </w:p>
        </w:tc>
        <w:tc>
          <w:tcPr>
            <w:tcW w:w="2429" w:type="dxa"/>
          </w:tcPr>
          <w:p w:rsidR="00430FB7" w:rsidRPr="002B24FF" w:rsidRDefault="00430FB7" w:rsidP="00B03D3C">
            <w:pPr>
              <w:pStyle w:val="a"/>
              <w:jc w:val="center"/>
            </w:pPr>
            <w:r w:rsidRPr="002B24FF">
              <w:t>4</w:t>
            </w:r>
          </w:p>
        </w:tc>
        <w:tc>
          <w:tcPr>
            <w:tcW w:w="1120" w:type="dxa"/>
          </w:tcPr>
          <w:p w:rsidR="00430FB7" w:rsidRPr="002B24FF" w:rsidRDefault="00430FB7" w:rsidP="00B03D3C">
            <w:pPr>
              <w:pStyle w:val="a"/>
              <w:jc w:val="center"/>
            </w:pPr>
            <w:r w:rsidRPr="002B24FF">
              <w:t>5</w:t>
            </w:r>
          </w:p>
        </w:tc>
        <w:tc>
          <w:tcPr>
            <w:tcW w:w="2140" w:type="dxa"/>
          </w:tcPr>
          <w:p w:rsidR="00430FB7" w:rsidRPr="002B24FF" w:rsidRDefault="00430FB7" w:rsidP="00B03D3C">
            <w:pPr>
              <w:pStyle w:val="a"/>
              <w:jc w:val="center"/>
            </w:pPr>
            <w:r w:rsidRPr="002B24FF">
              <w:t>6</w:t>
            </w:r>
          </w:p>
        </w:tc>
      </w:tr>
      <w:tr w:rsidR="00430FB7" w:rsidRPr="002B24FF" w:rsidTr="00836792">
        <w:tc>
          <w:tcPr>
            <w:tcW w:w="426" w:type="dxa"/>
          </w:tcPr>
          <w:p w:rsidR="00430FB7" w:rsidRPr="002B24FF" w:rsidRDefault="00430FB7" w:rsidP="00B03D3C">
            <w:pPr>
              <w:pStyle w:val="a"/>
              <w:jc w:val="center"/>
            </w:pPr>
            <w:r w:rsidRPr="002B24FF">
              <w:t>1</w:t>
            </w:r>
          </w:p>
        </w:tc>
        <w:tc>
          <w:tcPr>
            <w:tcW w:w="1701" w:type="dxa"/>
          </w:tcPr>
          <w:p w:rsidR="00430FB7" w:rsidRPr="002B24FF" w:rsidRDefault="00430FB7" w:rsidP="00B03D3C">
            <w:pPr>
              <w:pStyle w:val="a0"/>
            </w:pPr>
          </w:p>
        </w:tc>
        <w:tc>
          <w:tcPr>
            <w:tcW w:w="1540" w:type="dxa"/>
          </w:tcPr>
          <w:p w:rsidR="00430FB7" w:rsidRPr="002B24FF" w:rsidRDefault="00430FB7" w:rsidP="00B03D3C">
            <w:pPr>
              <w:pStyle w:val="a0"/>
            </w:pPr>
          </w:p>
        </w:tc>
        <w:tc>
          <w:tcPr>
            <w:tcW w:w="2429" w:type="dxa"/>
          </w:tcPr>
          <w:p w:rsidR="00430FB7" w:rsidRPr="002B24FF" w:rsidRDefault="00430FB7" w:rsidP="00B03D3C">
            <w:pPr>
              <w:pStyle w:val="a0"/>
            </w:pPr>
          </w:p>
        </w:tc>
        <w:tc>
          <w:tcPr>
            <w:tcW w:w="1120" w:type="dxa"/>
          </w:tcPr>
          <w:p w:rsidR="00430FB7" w:rsidRPr="002B24FF" w:rsidRDefault="00430FB7" w:rsidP="00B03D3C">
            <w:pPr>
              <w:pStyle w:val="a"/>
              <w:jc w:val="center"/>
            </w:pPr>
          </w:p>
        </w:tc>
        <w:tc>
          <w:tcPr>
            <w:tcW w:w="2140" w:type="dxa"/>
          </w:tcPr>
          <w:p w:rsidR="00430FB7" w:rsidRPr="002B24FF" w:rsidRDefault="00430FB7" w:rsidP="00B03D3C">
            <w:pPr>
              <w:pStyle w:val="a0"/>
            </w:pPr>
            <w:r w:rsidRPr="002B24FF">
              <w:t>-</w:t>
            </w:r>
          </w:p>
        </w:tc>
      </w:tr>
      <w:tr w:rsidR="00430FB7" w:rsidRPr="002B24FF" w:rsidTr="00836792">
        <w:tc>
          <w:tcPr>
            <w:tcW w:w="426" w:type="dxa"/>
          </w:tcPr>
          <w:p w:rsidR="00430FB7" w:rsidRPr="002B24FF" w:rsidRDefault="00430FB7" w:rsidP="00B03D3C">
            <w:pPr>
              <w:pStyle w:val="a"/>
              <w:jc w:val="center"/>
            </w:pPr>
            <w:r w:rsidRPr="002B24FF">
              <w:t>2</w:t>
            </w:r>
          </w:p>
        </w:tc>
        <w:tc>
          <w:tcPr>
            <w:tcW w:w="1701" w:type="dxa"/>
          </w:tcPr>
          <w:p w:rsidR="00430FB7" w:rsidRPr="002B24FF" w:rsidRDefault="00430FB7" w:rsidP="00B03D3C">
            <w:pPr>
              <w:pStyle w:val="a0"/>
            </w:pPr>
          </w:p>
        </w:tc>
        <w:tc>
          <w:tcPr>
            <w:tcW w:w="1540" w:type="dxa"/>
          </w:tcPr>
          <w:p w:rsidR="00430FB7" w:rsidRPr="002B24FF" w:rsidRDefault="00430FB7" w:rsidP="00B03D3C">
            <w:pPr>
              <w:pStyle w:val="a0"/>
            </w:pPr>
          </w:p>
        </w:tc>
        <w:tc>
          <w:tcPr>
            <w:tcW w:w="2429" w:type="dxa"/>
          </w:tcPr>
          <w:p w:rsidR="00430FB7" w:rsidRPr="002B24FF" w:rsidRDefault="00430FB7" w:rsidP="00B03D3C">
            <w:pPr>
              <w:pStyle w:val="a0"/>
            </w:pPr>
          </w:p>
        </w:tc>
        <w:tc>
          <w:tcPr>
            <w:tcW w:w="1120" w:type="dxa"/>
          </w:tcPr>
          <w:p w:rsidR="00430FB7" w:rsidRPr="002B24FF" w:rsidRDefault="00430FB7" w:rsidP="00B03D3C">
            <w:pPr>
              <w:pStyle w:val="a"/>
              <w:jc w:val="center"/>
            </w:pPr>
          </w:p>
        </w:tc>
        <w:tc>
          <w:tcPr>
            <w:tcW w:w="2140" w:type="dxa"/>
          </w:tcPr>
          <w:p w:rsidR="00430FB7" w:rsidRPr="002B24FF" w:rsidRDefault="00430FB7" w:rsidP="00B03D3C">
            <w:pPr>
              <w:pStyle w:val="a0"/>
            </w:pPr>
          </w:p>
        </w:tc>
      </w:tr>
      <w:tr w:rsidR="00430FB7" w:rsidRPr="002B24FF" w:rsidTr="00836792">
        <w:tc>
          <w:tcPr>
            <w:tcW w:w="426" w:type="dxa"/>
          </w:tcPr>
          <w:p w:rsidR="00430FB7" w:rsidRPr="002B24FF" w:rsidRDefault="00430FB7" w:rsidP="00B03D3C">
            <w:pPr>
              <w:pStyle w:val="a"/>
              <w:jc w:val="center"/>
            </w:pPr>
            <w:r w:rsidRPr="002B24FF">
              <w:t>3</w:t>
            </w:r>
          </w:p>
        </w:tc>
        <w:tc>
          <w:tcPr>
            <w:tcW w:w="1701" w:type="dxa"/>
          </w:tcPr>
          <w:p w:rsidR="00430FB7" w:rsidRPr="002B24FF" w:rsidRDefault="00430FB7" w:rsidP="00B03D3C">
            <w:pPr>
              <w:pStyle w:val="a0"/>
            </w:pPr>
          </w:p>
        </w:tc>
        <w:tc>
          <w:tcPr>
            <w:tcW w:w="1540" w:type="dxa"/>
          </w:tcPr>
          <w:p w:rsidR="00430FB7" w:rsidRPr="002B24FF" w:rsidRDefault="00430FB7" w:rsidP="00B03D3C">
            <w:pPr>
              <w:pStyle w:val="a0"/>
            </w:pPr>
          </w:p>
        </w:tc>
        <w:tc>
          <w:tcPr>
            <w:tcW w:w="2429" w:type="dxa"/>
          </w:tcPr>
          <w:p w:rsidR="00430FB7" w:rsidRPr="002B24FF" w:rsidRDefault="00430FB7" w:rsidP="00B03D3C">
            <w:pPr>
              <w:pStyle w:val="a0"/>
            </w:pPr>
          </w:p>
        </w:tc>
        <w:tc>
          <w:tcPr>
            <w:tcW w:w="1120" w:type="dxa"/>
          </w:tcPr>
          <w:p w:rsidR="00430FB7" w:rsidRPr="002B24FF" w:rsidRDefault="00430FB7" w:rsidP="00B03D3C">
            <w:pPr>
              <w:pStyle w:val="a"/>
              <w:jc w:val="center"/>
            </w:pPr>
          </w:p>
        </w:tc>
        <w:tc>
          <w:tcPr>
            <w:tcW w:w="2140" w:type="dxa"/>
          </w:tcPr>
          <w:p w:rsidR="00430FB7" w:rsidRPr="002B24FF" w:rsidRDefault="00430FB7" w:rsidP="00B03D3C">
            <w:pPr>
              <w:pStyle w:val="a0"/>
            </w:pPr>
          </w:p>
        </w:tc>
      </w:tr>
      <w:tr w:rsidR="00430FB7" w:rsidRPr="002B24FF" w:rsidTr="00836792">
        <w:tc>
          <w:tcPr>
            <w:tcW w:w="426" w:type="dxa"/>
          </w:tcPr>
          <w:p w:rsidR="00430FB7" w:rsidRPr="002B24FF" w:rsidRDefault="00430FB7" w:rsidP="00B03D3C">
            <w:pPr>
              <w:pStyle w:val="a"/>
              <w:jc w:val="center"/>
            </w:pPr>
            <w:r w:rsidRPr="002B24FF">
              <w:t>4</w:t>
            </w:r>
          </w:p>
        </w:tc>
        <w:tc>
          <w:tcPr>
            <w:tcW w:w="1701" w:type="dxa"/>
          </w:tcPr>
          <w:p w:rsidR="00430FB7" w:rsidRPr="002B24FF" w:rsidRDefault="00430FB7" w:rsidP="00B03D3C">
            <w:pPr>
              <w:pStyle w:val="a0"/>
            </w:pPr>
          </w:p>
        </w:tc>
        <w:tc>
          <w:tcPr>
            <w:tcW w:w="1540" w:type="dxa"/>
          </w:tcPr>
          <w:p w:rsidR="00430FB7" w:rsidRPr="002B24FF" w:rsidRDefault="00430FB7" w:rsidP="00B03D3C">
            <w:pPr>
              <w:pStyle w:val="a0"/>
            </w:pPr>
          </w:p>
        </w:tc>
        <w:tc>
          <w:tcPr>
            <w:tcW w:w="2429" w:type="dxa"/>
          </w:tcPr>
          <w:p w:rsidR="00430FB7" w:rsidRPr="002B24FF" w:rsidRDefault="00430FB7" w:rsidP="00B03D3C">
            <w:pPr>
              <w:pStyle w:val="a0"/>
            </w:pPr>
          </w:p>
        </w:tc>
        <w:tc>
          <w:tcPr>
            <w:tcW w:w="1120" w:type="dxa"/>
          </w:tcPr>
          <w:p w:rsidR="00430FB7" w:rsidRPr="002B24FF" w:rsidRDefault="00430FB7" w:rsidP="00B03D3C">
            <w:pPr>
              <w:pStyle w:val="a"/>
              <w:jc w:val="center"/>
            </w:pPr>
          </w:p>
        </w:tc>
        <w:tc>
          <w:tcPr>
            <w:tcW w:w="2140" w:type="dxa"/>
          </w:tcPr>
          <w:p w:rsidR="00430FB7" w:rsidRPr="002B24FF" w:rsidRDefault="00430FB7" w:rsidP="00B03D3C">
            <w:pPr>
              <w:pStyle w:val="a0"/>
            </w:pPr>
          </w:p>
        </w:tc>
      </w:tr>
    </w:tbl>
    <w:p w:rsidR="00430FB7" w:rsidRDefault="00430FB7" w:rsidP="00C201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FB7" w:rsidRDefault="00430FB7" w:rsidP="00C201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FB7" w:rsidRDefault="00430FB7" w:rsidP="00C201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FB7" w:rsidRDefault="00430FB7" w:rsidP="00C201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FB7" w:rsidRDefault="00430FB7" w:rsidP="00D564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05FD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8"/>
          <w:szCs w:val="28"/>
        </w:rPr>
        <w:t>Глава  Трехсельского  сельского</w:t>
      </w:r>
    </w:p>
    <w:p w:rsidR="00430FB7" w:rsidRPr="00F97FA9" w:rsidRDefault="00430FB7" w:rsidP="00D564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поселения Успенского района                                   Т.И. Калза</w:t>
      </w:r>
    </w:p>
    <w:p w:rsidR="00430FB7" w:rsidRPr="00CF05FD" w:rsidRDefault="00430FB7" w:rsidP="00C201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FB7" w:rsidRDefault="00430FB7" w:rsidP="00C2010C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C2010C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C2010C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C2010C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C2010C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C2010C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C2010C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9C300E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9C300E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9C300E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Pr="0069067E" w:rsidRDefault="00430FB7" w:rsidP="00C772AD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 w:rsidRPr="0069067E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75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</w:p>
    <w:p w:rsidR="00430FB7" w:rsidRDefault="00430FB7" w:rsidP="00C772AD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 w:rsidRPr="0069067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430FB7" w:rsidRPr="003248FB" w:rsidRDefault="00430FB7" w:rsidP="00C772AD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Трехсельского сельского поселения Успенского района</w:t>
      </w:r>
    </w:p>
    <w:p w:rsidR="00430FB7" w:rsidRPr="0069067E" w:rsidRDefault="00430FB7" w:rsidP="00C772AD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 2018 года № ___</w:t>
      </w:r>
    </w:p>
    <w:p w:rsidR="00430FB7" w:rsidRDefault="00430FB7" w:rsidP="009C300E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9C300E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Pr="00C477C9" w:rsidRDefault="00430FB7" w:rsidP="009C300E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FB7" w:rsidRPr="00C477C9" w:rsidRDefault="00430FB7" w:rsidP="00C03AE5">
      <w:pPr>
        <w:pStyle w:val="Con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7C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30FB7" w:rsidRPr="00C477C9" w:rsidRDefault="00430FB7" w:rsidP="00C03A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77C9">
        <w:rPr>
          <w:rFonts w:ascii="Times New Roman" w:hAnsi="Times New Roman"/>
          <w:b/>
          <w:sz w:val="28"/>
          <w:szCs w:val="28"/>
        </w:rPr>
        <w:t>и условия предоставления в аренду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муниципального имущества, свободного от прав третьих лиц (за исключением имущественных прав субъектов малого и среднего предпринимательства),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30FB7" w:rsidRPr="00123004" w:rsidRDefault="00430FB7" w:rsidP="00C03A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0FB7" w:rsidRPr="00150D59" w:rsidRDefault="00430FB7" w:rsidP="009C3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0FB7" w:rsidRPr="00150D59" w:rsidRDefault="00430FB7" w:rsidP="009C30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D59">
        <w:rPr>
          <w:rFonts w:ascii="Times New Roman" w:hAnsi="Times New Roman"/>
          <w:sz w:val="28"/>
          <w:szCs w:val="28"/>
        </w:rPr>
        <w:t>1. Имущество, включенное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 аренду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соответственно - Перечень), предоставляется исключительно в аренду на долгосрочной основе, на срок не менее пяти лет.</w:t>
      </w:r>
    </w:p>
    <w:p w:rsidR="00430FB7" w:rsidRPr="00150D59" w:rsidRDefault="00430FB7" w:rsidP="009C30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D59">
        <w:rPr>
          <w:rFonts w:ascii="Times New Roman" w:hAnsi="Times New Roman"/>
          <w:sz w:val="28"/>
          <w:szCs w:val="28"/>
        </w:rPr>
        <w:t>2. Арендаторами имущества могут быть:</w:t>
      </w:r>
    </w:p>
    <w:p w:rsidR="00430FB7" w:rsidRPr="00150D59" w:rsidRDefault="00430FB7" w:rsidP="009C30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D59">
        <w:rPr>
          <w:rFonts w:ascii="Times New Roman" w:hAnsi="Times New Roman"/>
          <w:sz w:val="28"/>
          <w:szCs w:val="28"/>
        </w:rPr>
        <w:t>1)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лица, соответствующие критериям отнесения к субъектам малого и среднего предпринимательства в соответствии со статьей 4 Федерального закона</w:t>
      </w:r>
      <w:r>
        <w:rPr>
          <w:rFonts w:ascii="Times New Roman" w:hAnsi="Times New Roman"/>
          <w:sz w:val="28"/>
          <w:szCs w:val="28"/>
        </w:rPr>
        <w:t xml:space="preserve"> от </w:t>
      </w:r>
      <w:r w:rsidRPr="004B5ECF">
        <w:rPr>
          <w:rFonts w:ascii="Times New Roman" w:hAnsi="Times New Roman"/>
          <w:sz w:val="28"/>
          <w:szCs w:val="28"/>
          <w:shd w:val="clear" w:color="auto" w:fill="FFFFFF"/>
        </w:rPr>
        <w:t>24.07.2007</w:t>
      </w:r>
      <w:r w:rsidRPr="004B5EC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№ 209-ФЗ</w:t>
      </w:r>
      <w:r w:rsidRPr="00150D59">
        <w:rPr>
          <w:rFonts w:ascii="Times New Roman" w:hAnsi="Times New Roman"/>
          <w:sz w:val="28"/>
          <w:szCs w:val="28"/>
        </w:rPr>
        <w:t xml:space="preserve"> «О развитии малого и среднего предпринимательства в Российской Федерации» (далее - Федеральный закон);</w:t>
      </w:r>
    </w:p>
    <w:p w:rsidR="00430FB7" w:rsidRPr="00150D59" w:rsidRDefault="00430FB7" w:rsidP="009C30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D59">
        <w:rPr>
          <w:rFonts w:ascii="Times New Roman" w:hAnsi="Times New Roman"/>
          <w:sz w:val="28"/>
          <w:szCs w:val="28"/>
        </w:rPr>
        <w:t>2) внесенные в Единый государственный реестр юридических лиц организации, образующие инфраструктуру поддержки субъектов малого и среднего предпринимательства, соответствующие требованиям, установленным статьей 15 Федерального закона (далее - организации).</w:t>
      </w:r>
    </w:p>
    <w:p w:rsidR="00430FB7" w:rsidRPr="00150D59" w:rsidRDefault="00430FB7" w:rsidP="009C30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D59">
        <w:rPr>
          <w:rFonts w:ascii="Times New Roman" w:hAnsi="Times New Roman"/>
          <w:sz w:val="28"/>
          <w:szCs w:val="28"/>
        </w:rPr>
        <w:t>3. Имущество, включенное в Перечень, не может быть предоставлено в аренду категориям субъектов малого и среднего предпринимательства, перечисленным в пункте 3 статьи 14 Федерального закона, и в случаях, установленных пунктом 5 статьи 14 Федерального закона.</w:t>
      </w:r>
    </w:p>
    <w:p w:rsidR="00430FB7" w:rsidRPr="00150D59" w:rsidRDefault="00430FB7" w:rsidP="009C30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D59">
        <w:rPr>
          <w:rFonts w:ascii="Times New Roman" w:hAnsi="Times New Roman"/>
          <w:sz w:val="28"/>
          <w:szCs w:val="28"/>
        </w:rPr>
        <w:t>4. Имущество, включенное в Перечень, предоставляется в аренду по результатам торгов на право заключения договора аренды, за исключением случаев, установленных законодательством Российской Федерации. Решение о проведении торгов на право заключения договора аренды принимает администрация в трехмесячный срок с даты включения имущества в Перечень или с даты внесения изменений в Перечень в связи с прекращением прав субъекта малого и среднего предпринимательства или организации, образующей инфраструктуру поддержки субъектов малого и среднего предпринимательства, в отношении имущества, включенного в Перечень.</w:t>
      </w:r>
    </w:p>
    <w:p w:rsidR="00430FB7" w:rsidRPr="00150D59" w:rsidRDefault="00430FB7" w:rsidP="009C30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D59">
        <w:rPr>
          <w:rFonts w:ascii="Times New Roman" w:hAnsi="Times New Roman"/>
          <w:sz w:val="28"/>
          <w:szCs w:val="28"/>
        </w:rPr>
        <w:t>Торги проводятся в соответствии с порядком, установленным Федеральным законом</w:t>
      </w:r>
      <w:r w:rsidRPr="00F5582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B5ECF">
        <w:rPr>
          <w:rFonts w:ascii="Times New Roman" w:hAnsi="Times New Roman"/>
          <w:sz w:val="28"/>
          <w:szCs w:val="28"/>
          <w:shd w:val="clear" w:color="auto" w:fill="FFFFFF"/>
        </w:rPr>
        <w:t>от 26.07.2006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№135-ФЗ «</w:t>
      </w:r>
      <w:r w:rsidRPr="00150D59">
        <w:rPr>
          <w:rFonts w:ascii="Times New Roman" w:hAnsi="Times New Roman"/>
          <w:sz w:val="28"/>
          <w:szCs w:val="28"/>
        </w:rPr>
        <w:t>О защите конкуренции».</w:t>
      </w:r>
    </w:p>
    <w:p w:rsidR="00430FB7" w:rsidRPr="00150D59" w:rsidRDefault="00430FB7" w:rsidP="009C30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D59">
        <w:rPr>
          <w:rFonts w:ascii="Times New Roman" w:hAnsi="Times New Roman"/>
          <w:sz w:val="28"/>
          <w:szCs w:val="28"/>
        </w:rPr>
        <w:t>Субъект малого и среднего предпринимательства или организация, образующая инфраструктуру поддержки субъектов малого и среднего предпринимательства, при подаче заявки на участие в торгах на право заключения договора аренды в отношении имущества, включенного в Перечень, представляет документы, предусмотренные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D59">
        <w:rPr>
          <w:rFonts w:ascii="Times New Roman" w:hAnsi="Times New Roman"/>
          <w:sz w:val="28"/>
          <w:szCs w:val="28"/>
        </w:rPr>
        <w:t>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а также документы, подтверждающие отнесение к субъектам малого и среднего предпринимательства в соответствии с требованиями статьи 4 и статьи 15 Федерального закона.</w:t>
      </w:r>
    </w:p>
    <w:p w:rsidR="00430FB7" w:rsidRPr="00150D59" w:rsidRDefault="00430FB7" w:rsidP="009C30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D59">
        <w:rPr>
          <w:rFonts w:ascii="Times New Roman" w:hAnsi="Times New Roman"/>
          <w:sz w:val="28"/>
          <w:szCs w:val="28"/>
        </w:rPr>
        <w:t>5. Начальный размер арендной платы устанавливается с учетом норм законодательства, регулирующего оценочную деятельность в Российской Федерации.</w:t>
      </w:r>
    </w:p>
    <w:p w:rsidR="00430FB7" w:rsidRPr="00150D59" w:rsidRDefault="00430FB7" w:rsidP="009C30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D59">
        <w:rPr>
          <w:rFonts w:ascii="Times New Roman" w:hAnsi="Times New Roman"/>
          <w:sz w:val="28"/>
          <w:szCs w:val="28"/>
        </w:rPr>
        <w:t xml:space="preserve">Размер арендной платы определяется по результатам торгов и ежегодно изменяется путем умножения на коэффициент инфляции, соответствующий индексу потребительских цен (тарифов) на товары и платные услуги по </w:t>
      </w:r>
      <w:r>
        <w:rPr>
          <w:rFonts w:ascii="Times New Roman" w:hAnsi="Times New Roman"/>
          <w:sz w:val="28"/>
          <w:szCs w:val="28"/>
        </w:rPr>
        <w:t>Краснодарскому краю</w:t>
      </w:r>
      <w:r w:rsidRPr="00150D59">
        <w:rPr>
          <w:rFonts w:ascii="Times New Roman" w:hAnsi="Times New Roman"/>
          <w:sz w:val="28"/>
          <w:szCs w:val="28"/>
        </w:rPr>
        <w:t>, в соответствии с договором аренды.</w:t>
      </w:r>
    </w:p>
    <w:p w:rsidR="00430FB7" w:rsidRPr="00150D59" w:rsidRDefault="00430FB7" w:rsidP="009C30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D59">
        <w:rPr>
          <w:rFonts w:ascii="Times New Roman" w:hAnsi="Times New Roman"/>
          <w:sz w:val="28"/>
          <w:szCs w:val="28"/>
        </w:rPr>
        <w:t>6. Использование арендаторами имущества, включенного в Перечень, не по целевому назначению, продажа переданного субъектам малого и среднего предпринимательства и организациям имущества, переуступка прав пользования имуществом, передача прав пользования имуществом в залог и внесение прав пользования таким имуществом в уставный капитал любого иного субъекта хозяйственной деятельности не допускаются.</w:t>
      </w:r>
    </w:p>
    <w:p w:rsidR="00430FB7" w:rsidRPr="00150D59" w:rsidRDefault="00430FB7" w:rsidP="009C30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D59">
        <w:rPr>
          <w:rFonts w:ascii="Times New Roman" w:hAnsi="Times New Roman"/>
          <w:sz w:val="28"/>
          <w:szCs w:val="28"/>
        </w:rPr>
        <w:t>7. Арендная плата за пользование имуществом, включенным в Перечень, вносится в следующем порядке:</w:t>
      </w:r>
    </w:p>
    <w:p w:rsidR="00430FB7" w:rsidRPr="00150D59" w:rsidRDefault="00430FB7" w:rsidP="009C30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D59">
        <w:rPr>
          <w:rFonts w:ascii="Times New Roman" w:hAnsi="Times New Roman"/>
          <w:sz w:val="28"/>
          <w:szCs w:val="28"/>
        </w:rPr>
        <w:t>в первый год аренды - 40 процентов размера арендной платы;</w:t>
      </w:r>
    </w:p>
    <w:p w:rsidR="00430FB7" w:rsidRPr="00150D59" w:rsidRDefault="00430FB7" w:rsidP="009C30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D59">
        <w:rPr>
          <w:rFonts w:ascii="Times New Roman" w:hAnsi="Times New Roman"/>
          <w:sz w:val="28"/>
          <w:szCs w:val="28"/>
        </w:rPr>
        <w:t>во второй год аренды - 60 процентов размера арендной платы;</w:t>
      </w:r>
    </w:p>
    <w:p w:rsidR="00430FB7" w:rsidRPr="00150D59" w:rsidRDefault="00430FB7" w:rsidP="009C30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D59">
        <w:rPr>
          <w:rFonts w:ascii="Times New Roman" w:hAnsi="Times New Roman"/>
          <w:sz w:val="28"/>
          <w:szCs w:val="28"/>
        </w:rPr>
        <w:t>в третий год аренды - 80 процентов размера арендной платы;</w:t>
      </w:r>
    </w:p>
    <w:p w:rsidR="00430FB7" w:rsidRPr="00150D59" w:rsidRDefault="00430FB7" w:rsidP="009C30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D59">
        <w:rPr>
          <w:rFonts w:ascii="Times New Roman" w:hAnsi="Times New Roman"/>
          <w:sz w:val="28"/>
          <w:szCs w:val="28"/>
        </w:rPr>
        <w:t>в четвертый год аренды и далее - 100 процентов размера арендной платы.</w:t>
      </w:r>
    </w:p>
    <w:p w:rsidR="00430FB7" w:rsidRPr="00150D59" w:rsidRDefault="00430FB7" w:rsidP="009C30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D59">
        <w:rPr>
          <w:rFonts w:ascii="Times New Roman" w:hAnsi="Times New Roman"/>
          <w:sz w:val="28"/>
          <w:szCs w:val="28"/>
        </w:rPr>
        <w:t>8. В целях контроля за целевым использованием имущества, переданного в аренду субъектам малого и среднего предпринимательства и организациям, в заключаемом договоре аренды предусматривается обязанность администрации осуществлять проверки его использования не реже одного раза в год.</w:t>
      </w:r>
    </w:p>
    <w:p w:rsidR="00430FB7" w:rsidRPr="00150D59" w:rsidRDefault="00430FB7" w:rsidP="009C30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D59">
        <w:rPr>
          <w:rFonts w:ascii="Times New Roman" w:hAnsi="Times New Roman"/>
          <w:sz w:val="28"/>
          <w:szCs w:val="28"/>
        </w:rPr>
        <w:t>9. При установлении факта использования имущества не по целевому назначению и (или) с нарушением запретов, установленных частью 2 статьи 18 Федерального закона, а также в случае выявления несоответствия субъекта малого и среднего предпринимательства или организации требованиям, установленным статьями 4, 15 Федерального закона, договор аренды подлежит расторжению.</w:t>
      </w:r>
    </w:p>
    <w:p w:rsidR="00430FB7" w:rsidRDefault="00430FB7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0FB7" w:rsidRDefault="00430FB7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0FB7" w:rsidRDefault="00430FB7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0FB7" w:rsidRDefault="00430FB7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0FB7" w:rsidRDefault="00430FB7" w:rsidP="00B16E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Трехсельского сельского </w:t>
      </w:r>
    </w:p>
    <w:p w:rsidR="00430FB7" w:rsidRPr="00D564EB" w:rsidRDefault="00430FB7" w:rsidP="00B16E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Успенского района                                          Т.И. Калза</w:t>
      </w:r>
    </w:p>
    <w:p w:rsidR="00430FB7" w:rsidRPr="00F97FA9" w:rsidRDefault="00430FB7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430FB7" w:rsidRPr="00F97FA9" w:rsidSect="004C6470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FB7" w:rsidRDefault="00430FB7" w:rsidP="00CC6440">
      <w:pPr>
        <w:spacing w:after="0" w:line="240" w:lineRule="auto"/>
      </w:pPr>
      <w:r>
        <w:separator/>
      </w:r>
    </w:p>
  </w:endnote>
  <w:endnote w:type="continuationSeparator" w:id="0">
    <w:p w:rsidR="00430FB7" w:rsidRDefault="00430FB7" w:rsidP="00CC6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FB7" w:rsidRDefault="00430FB7" w:rsidP="00CC6440">
      <w:pPr>
        <w:spacing w:after="0" w:line="240" w:lineRule="auto"/>
      </w:pPr>
      <w:r>
        <w:separator/>
      </w:r>
    </w:p>
  </w:footnote>
  <w:footnote w:type="continuationSeparator" w:id="0">
    <w:p w:rsidR="00430FB7" w:rsidRDefault="00430FB7" w:rsidP="00CC6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FB7" w:rsidRDefault="00430FB7">
    <w:pPr>
      <w:pStyle w:val="Header"/>
      <w:jc w:val="center"/>
    </w:pPr>
    <w:fldSimple w:instr=" PAGE   \* MERGEFORMAT ">
      <w:r>
        <w:rPr>
          <w:noProof/>
        </w:rPr>
        <w:t>1</w:t>
      </w:r>
    </w:fldSimple>
  </w:p>
  <w:p w:rsidR="00430FB7" w:rsidRDefault="00430FB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22964"/>
    <w:multiLevelType w:val="multilevel"/>
    <w:tmpl w:val="20A00A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1091"/>
    <w:rsid w:val="00087D89"/>
    <w:rsid w:val="00097E34"/>
    <w:rsid w:val="000A4C8F"/>
    <w:rsid w:val="000B6FBF"/>
    <w:rsid w:val="00114973"/>
    <w:rsid w:val="001212EC"/>
    <w:rsid w:val="00123004"/>
    <w:rsid w:val="00123D7B"/>
    <w:rsid w:val="00125DED"/>
    <w:rsid w:val="001310FC"/>
    <w:rsid w:val="00150D59"/>
    <w:rsid w:val="00182826"/>
    <w:rsid w:val="00194175"/>
    <w:rsid w:val="001A2B5A"/>
    <w:rsid w:val="001B0CE8"/>
    <w:rsid w:val="001E2E14"/>
    <w:rsid w:val="00205A9D"/>
    <w:rsid w:val="002125D4"/>
    <w:rsid w:val="00214DCF"/>
    <w:rsid w:val="002665C6"/>
    <w:rsid w:val="0029166D"/>
    <w:rsid w:val="002974F3"/>
    <w:rsid w:val="002B24FF"/>
    <w:rsid w:val="002E2A24"/>
    <w:rsid w:val="002E3327"/>
    <w:rsid w:val="003248FB"/>
    <w:rsid w:val="003417EF"/>
    <w:rsid w:val="00392538"/>
    <w:rsid w:val="003B0A15"/>
    <w:rsid w:val="0040203C"/>
    <w:rsid w:val="00430FB7"/>
    <w:rsid w:val="00445DB7"/>
    <w:rsid w:val="0046038D"/>
    <w:rsid w:val="00464F78"/>
    <w:rsid w:val="004B1F18"/>
    <w:rsid w:val="004B229C"/>
    <w:rsid w:val="004B5ECF"/>
    <w:rsid w:val="004B6B5F"/>
    <w:rsid w:val="004C6470"/>
    <w:rsid w:val="004E0C23"/>
    <w:rsid w:val="005360C9"/>
    <w:rsid w:val="00557EC7"/>
    <w:rsid w:val="00581289"/>
    <w:rsid w:val="005B694E"/>
    <w:rsid w:val="005C640A"/>
    <w:rsid w:val="005D58F2"/>
    <w:rsid w:val="005E2B21"/>
    <w:rsid w:val="0060760C"/>
    <w:rsid w:val="006107EF"/>
    <w:rsid w:val="0069067E"/>
    <w:rsid w:val="00691091"/>
    <w:rsid w:val="006B58B8"/>
    <w:rsid w:val="006D74E0"/>
    <w:rsid w:val="007F0A08"/>
    <w:rsid w:val="008017BC"/>
    <w:rsid w:val="00817300"/>
    <w:rsid w:val="00836792"/>
    <w:rsid w:val="00862757"/>
    <w:rsid w:val="00885DBB"/>
    <w:rsid w:val="008B4964"/>
    <w:rsid w:val="008B63F5"/>
    <w:rsid w:val="008B65A6"/>
    <w:rsid w:val="0091705C"/>
    <w:rsid w:val="009B4DA4"/>
    <w:rsid w:val="009C300E"/>
    <w:rsid w:val="009D15F9"/>
    <w:rsid w:val="009E2D49"/>
    <w:rsid w:val="00A05599"/>
    <w:rsid w:val="00A326DE"/>
    <w:rsid w:val="00A643CE"/>
    <w:rsid w:val="00A75412"/>
    <w:rsid w:val="00AB5CDC"/>
    <w:rsid w:val="00AF6643"/>
    <w:rsid w:val="00B03CC1"/>
    <w:rsid w:val="00B03D3C"/>
    <w:rsid w:val="00B1667E"/>
    <w:rsid w:val="00B16E9B"/>
    <w:rsid w:val="00B50D93"/>
    <w:rsid w:val="00B53080"/>
    <w:rsid w:val="00B63A02"/>
    <w:rsid w:val="00B83A74"/>
    <w:rsid w:val="00BF02CF"/>
    <w:rsid w:val="00C03AE5"/>
    <w:rsid w:val="00C2010C"/>
    <w:rsid w:val="00C22402"/>
    <w:rsid w:val="00C26029"/>
    <w:rsid w:val="00C33333"/>
    <w:rsid w:val="00C477C9"/>
    <w:rsid w:val="00C64A4C"/>
    <w:rsid w:val="00C772AD"/>
    <w:rsid w:val="00CA6876"/>
    <w:rsid w:val="00CC6440"/>
    <w:rsid w:val="00CF05FD"/>
    <w:rsid w:val="00D003E2"/>
    <w:rsid w:val="00D0708D"/>
    <w:rsid w:val="00D165F4"/>
    <w:rsid w:val="00D36B80"/>
    <w:rsid w:val="00D564EB"/>
    <w:rsid w:val="00E50870"/>
    <w:rsid w:val="00E66D68"/>
    <w:rsid w:val="00E82C99"/>
    <w:rsid w:val="00E91402"/>
    <w:rsid w:val="00F3151D"/>
    <w:rsid w:val="00F55824"/>
    <w:rsid w:val="00F62DB5"/>
    <w:rsid w:val="00F666F8"/>
    <w:rsid w:val="00F72A6F"/>
    <w:rsid w:val="00F97FA9"/>
    <w:rsid w:val="00FE7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3CE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D165F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D165F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D165F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65F4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165F4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165F4"/>
    <w:rPr>
      <w:rFonts w:ascii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Normal"/>
    <w:uiPriority w:val="99"/>
    <w:rsid w:val="00D165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Normal"/>
    <w:uiPriority w:val="99"/>
    <w:rsid w:val="00D165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D165F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62DB5"/>
    <w:pPr>
      <w:ind w:left="720"/>
      <w:contextualSpacing/>
    </w:pPr>
  </w:style>
  <w:style w:type="paragraph" w:customStyle="1" w:styleId="ConsNormal">
    <w:name w:val="ConsNormal"/>
    <w:uiPriority w:val="99"/>
    <w:rsid w:val="00F62DB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F62DB5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DefaultParagraphFont"/>
    <w:uiPriority w:val="99"/>
    <w:rsid w:val="009C300E"/>
    <w:rPr>
      <w:rFonts w:cs="Times New Roman"/>
    </w:rPr>
  </w:style>
  <w:style w:type="paragraph" w:customStyle="1" w:styleId="a">
    <w:name w:val="Нормальный (таблица)"/>
    <w:basedOn w:val="Normal"/>
    <w:next w:val="Normal"/>
    <w:uiPriority w:val="99"/>
    <w:rsid w:val="008367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0">
    <w:name w:val="Прижатый влево"/>
    <w:basedOn w:val="Normal"/>
    <w:next w:val="Normal"/>
    <w:uiPriority w:val="99"/>
    <w:rsid w:val="008367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Header">
    <w:name w:val="header"/>
    <w:basedOn w:val="Normal"/>
    <w:link w:val="HeaderChar"/>
    <w:uiPriority w:val="99"/>
    <w:rsid w:val="00CC6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C644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C6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C644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50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08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9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://docs.cntd.ru/document/90211123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docs.cntd.ru/document/90211123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98953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20531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11239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151</TotalTime>
  <Pages>11</Pages>
  <Words>3192</Words>
  <Characters>18199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25</cp:revision>
  <cp:lastPrinted>2018-10-05T09:35:00Z</cp:lastPrinted>
  <dcterms:created xsi:type="dcterms:W3CDTF">2017-09-18T13:00:00Z</dcterms:created>
  <dcterms:modified xsi:type="dcterms:W3CDTF">2018-10-08T07:42:00Z</dcterms:modified>
</cp:coreProperties>
</file>