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576A4E">
        <w:rPr>
          <w:bCs/>
          <w:sz w:val="28"/>
          <w:szCs w:val="28"/>
        </w:rPr>
        <w:t xml:space="preserve">28 мая </w:t>
      </w:r>
      <w:r w:rsidR="002C3773">
        <w:rPr>
          <w:bCs/>
          <w:sz w:val="28"/>
          <w:szCs w:val="28"/>
        </w:rPr>
        <w:t xml:space="preserve"> </w:t>
      </w:r>
      <w:r w:rsidR="00BE01AE">
        <w:rPr>
          <w:bCs/>
          <w:sz w:val="28"/>
          <w:szCs w:val="28"/>
        </w:rPr>
        <w:t xml:space="preserve"> </w:t>
      </w:r>
      <w:r w:rsidR="000770DA">
        <w:rPr>
          <w:bCs/>
          <w:sz w:val="28"/>
          <w:szCs w:val="28"/>
        </w:rPr>
        <w:t xml:space="preserve">  20</w:t>
      </w:r>
      <w:r w:rsidR="00576A4E">
        <w:rPr>
          <w:bCs/>
          <w:sz w:val="28"/>
          <w:szCs w:val="28"/>
        </w:rPr>
        <w:t>21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F55230">
        <w:rPr>
          <w:bCs/>
          <w:sz w:val="28"/>
          <w:szCs w:val="28"/>
        </w:rPr>
        <w:t>3</w:t>
      </w:r>
      <w:r w:rsidR="00576A4E">
        <w:rPr>
          <w:bCs/>
          <w:sz w:val="28"/>
          <w:szCs w:val="28"/>
        </w:rPr>
        <w:t>8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6F6226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331F" w:rsidRPr="0030331F" w:rsidRDefault="00445766" w:rsidP="006F622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со сложившейся необходимостью оплаты запланированных работ</w:t>
      </w:r>
      <w:r w:rsidR="0038054A">
        <w:rPr>
          <w:rFonts w:eastAsia="Calibri"/>
          <w:sz w:val="28"/>
          <w:szCs w:val="28"/>
          <w:lang w:eastAsia="en-US"/>
        </w:rPr>
        <w:t xml:space="preserve"> по исправлению профиля  гравийного покрытия от ул. Мира по ул. Ленина х. Воронежского</w:t>
      </w:r>
      <w:r w:rsidR="00162968">
        <w:rPr>
          <w:rFonts w:eastAsia="Calibri"/>
          <w:sz w:val="28"/>
          <w:szCs w:val="28"/>
          <w:lang w:eastAsia="en-US"/>
        </w:rPr>
        <w:t>, за выполнение работ по ремонту линий уличного наружного освещения участков автомобильных дорог</w:t>
      </w:r>
      <w:r>
        <w:rPr>
          <w:rFonts w:eastAsia="Calibri"/>
          <w:sz w:val="28"/>
          <w:szCs w:val="28"/>
          <w:lang w:eastAsia="en-US"/>
        </w:rPr>
        <w:t xml:space="preserve">  произвести заимствование свободных денежных средств Трехсельского сельского поселения</w:t>
      </w:r>
      <w:r w:rsidR="00957A60">
        <w:rPr>
          <w:rFonts w:eastAsia="Calibri"/>
          <w:sz w:val="28"/>
          <w:szCs w:val="28"/>
          <w:lang w:eastAsia="en-US"/>
        </w:rPr>
        <w:t xml:space="preserve"> сложившихся на дату 31мая 2021 года в сумме </w:t>
      </w:r>
      <w:r w:rsidR="00C25809">
        <w:rPr>
          <w:rFonts w:eastAsia="Calibri"/>
          <w:sz w:val="28"/>
          <w:szCs w:val="28"/>
          <w:lang w:eastAsia="en-US"/>
        </w:rPr>
        <w:t>3 171,12 руб.</w:t>
      </w:r>
      <w:r w:rsidR="00957A60">
        <w:rPr>
          <w:rFonts w:eastAsia="Calibri"/>
          <w:sz w:val="28"/>
          <w:szCs w:val="28"/>
          <w:lang w:eastAsia="en-US"/>
        </w:rPr>
        <w:t xml:space="preserve"> с целью временного пополнения дорожного фонда с дальнейшим </w:t>
      </w:r>
      <w:r w:rsidR="0038054A">
        <w:rPr>
          <w:rFonts w:eastAsia="Calibri"/>
          <w:sz w:val="28"/>
          <w:szCs w:val="28"/>
          <w:lang w:eastAsia="en-US"/>
        </w:rPr>
        <w:t>во</w:t>
      </w:r>
      <w:r w:rsidR="00957A60">
        <w:rPr>
          <w:rFonts w:eastAsia="Calibri"/>
          <w:sz w:val="28"/>
          <w:szCs w:val="28"/>
          <w:lang w:eastAsia="en-US"/>
        </w:rPr>
        <w:t>с</w:t>
      </w:r>
      <w:r w:rsidR="0038054A">
        <w:rPr>
          <w:rFonts w:eastAsia="Calibri"/>
          <w:sz w:val="28"/>
          <w:szCs w:val="28"/>
          <w:lang w:eastAsia="en-US"/>
        </w:rPr>
        <w:t>с</w:t>
      </w:r>
      <w:r w:rsidR="00957A60">
        <w:rPr>
          <w:rFonts w:eastAsia="Calibri"/>
          <w:sz w:val="28"/>
          <w:szCs w:val="28"/>
          <w:lang w:eastAsia="en-US"/>
        </w:rPr>
        <w:t>тановлением денежных 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6226">
        <w:rPr>
          <w:rFonts w:eastAsia="Calibri"/>
          <w:sz w:val="28"/>
          <w:szCs w:val="28"/>
          <w:lang w:eastAsia="en-US"/>
        </w:rPr>
        <w:t>,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</w:t>
      </w:r>
      <w:r w:rsidR="006F6226"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Default="006F6226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Провести заимствование денежных средств из средств дорожного фонда Трехсельского сельского поселения Успенского района  в сумме              </w:t>
      </w:r>
      <w:r w:rsidR="00C25809">
        <w:rPr>
          <w:rFonts w:eastAsia="Calibri"/>
          <w:sz w:val="28"/>
          <w:szCs w:val="28"/>
          <w:lang w:eastAsia="en-US"/>
        </w:rPr>
        <w:t>3 171,12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2C100E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3B5">
        <w:rPr>
          <w:sz w:val="28"/>
          <w:szCs w:val="28"/>
        </w:rPr>
        <w:t xml:space="preserve"> </w:t>
      </w:r>
      <w:r w:rsidR="00122C70">
        <w:rPr>
          <w:sz w:val="28"/>
          <w:szCs w:val="28"/>
        </w:rPr>
        <w:t>Трехсельского</w:t>
      </w:r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Т.И. Калза </w:t>
      </w:r>
    </w:p>
    <w:p w:rsidR="006F6226" w:rsidRDefault="006F6226" w:rsidP="00535A73">
      <w:pPr>
        <w:jc w:val="both"/>
        <w:rPr>
          <w:sz w:val="28"/>
          <w:szCs w:val="28"/>
          <w:u w:val="single"/>
        </w:rPr>
      </w:pPr>
    </w:p>
    <w:p w:rsidR="006F6226" w:rsidRP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226">
        <w:rPr>
          <w:sz w:val="28"/>
          <w:szCs w:val="28"/>
        </w:rPr>
        <w:t>ачальник МКУ «ТПЦБ» администрации</w:t>
      </w:r>
    </w:p>
    <w:p w:rsid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Трехсельского сельского поселения                                          Л.И. Попова</w:t>
      </w:r>
    </w:p>
    <w:p w:rsidR="006F6226" w:rsidRDefault="006F6226" w:rsidP="00535A73">
      <w:pPr>
        <w:jc w:val="both"/>
        <w:rPr>
          <w:sz w:val="28"/>
          <w:szCs w:val="28"/>
        </w:rPr>
      </w:pP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8165A" w:rsidRPr="00576A4E" w:rsidRDefault="006F6226" w:rsidP="00576A4E">
      <w:pPr>
        <w:jc w:val="both"/>
        <w:rPr>
          <w:sz w:val="28"/>
          <w:szCs w:val="28"/>
        </w:rPr>
        <w:sectPr w:rsidR="00E8165A" w:rsidRPr="00576A4E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Трехсельского сельского поселения                       </w:t>
      </w:r>
      <w:r w:rsidR="00576A4E">
        <w:rPr>
          <w:sz w:val="28"/>
          <w:szCs w:val="28"/>
        </w:rPr>
        <w:t xml:space="preserve">                    О.А. Пащенко</w:t>
      </w: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9E" w:rsidRDefault="0042689E" w:rsidP="00E0690A">
      <w:r>
        <w:separator/>
      </w:r>
    </w:p>
  </w:endnote>
  <w:endnote w:type="continuationSeparator" w:id="1">
    <w:p w:rsidR="0042689E" w:rsidRDefault="0042689E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9E" w:rsidRDefault="0042689E" w:rsidP="00E0690A">
      <w:r>
        <w:separator/>
      </w:r>
    </w:p>
  </w:footnote>
  <w:footnote w:type="continuationSeparator" w:id="1">
    <w:p w:rsidR="0042689E" w:rsidRDefault="0042689E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0648"/>
    <w:rsid w:val="000A6691"/>
    <w:rsid w:val="000E36A3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62968"/>
    <w:rsid w:val="0017076A"/>
    <w:rsid w:val="00191097"/>
    <w:rsid w:val="001971CC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8054A"/>
    <w:rsid w:val="00390258"/>
    <w:rsid w:val="003C1383"/>
    <w:rsid w:val="003C186F"/>
    <w:rsid w:val="003C1C5A"/>
    <w:rsid w:val="003C2B95"/>
    <w:rsid w:val="003C6251"/>
    <w:rsid w:val="003D443C"/>
    <w:rsid w:val="003E0937"/>
    <w:rsid w:val="003F3B65"/>
    <w:rsid w:val="00401062"/>
    <w:rsid w:val="00404C65"/>
    <w:rsid w:val="004127FD"/>
    <w:rsid w:val="0042689E"/>
    <w:rsid w:val="00431A93"/>
    <w:rsid w:val="00431E7F"/>
    <w:rsid w:val="00435683"/>
    <w:rsid w:val="00442E0D"/>
    <w:rsid w:val="00445766"/>
    <w:rsid w:val="00447E75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0EAB"/>
    <w:rsid w:val="005510E5"/>
    <w:rsid w:val="00551458"/>
    <w:rsid w:val="005536BE"/>
    <w:rsid w:val="005758D6"/>
    <w:rsid w:val="00575E01"/>
    <w:rsid w:val="00576A4E"/>
    <w:rsid w:val="005B41AB"/>
    <w:rsid w:val="005F283C"/>
    <w:rsid w:val="006503C7"/>
    <w:rsid w:val="0069767A"/>
    <w:rsid w:val="006A38FD"/>
    <w:rsid w:val="006A722D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574EA"/>
    <w:rsid w:val="00763DE3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57A60"/>
    <w:rsid w:val="00970DB3"/>
    <w:rsid w:val="00972412"/>
    <w:rsid w:val="009739BA"/>
    <w:rsid w:val="009947F0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9691B"/>
    <w:rsid w:val="00AE2A63"/>
    <w:rsid w:val="00AE2D90"/>
    <w:rsid w:val="00AE77F7"/>
    <w:rsid w:val="00AF21A6"/>
    <w:rsid w:val="00B16B3A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25809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6257E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847D7"/>
    <w:rsid w:val="00EA6B86"/>
    <w:rsid w:val="00EB2997"/>
    <w:rsid w:val="00ED307D"/>
    <w:rsid w:val="00ED3EB0"/>
    <w:rsid w:val="00EF21EC"/>
    <w:rsid w:val="00EF7F3B"/>
    <w:rsid w:val="00F04700"/>
    <w:rsid w:val="00F06C00"/>
    <w:rsid w:val="00F113F1"/>
    <w:rsid w:val="00F31B85"/>
    <w:rsid w:val="00F374A5"/>
    <w:rsid w:val="00F475F6"/>
    <w:rsid w:val="00F47EC5"/>
    <w:rsid w:val="00F55050"/>
    <w:rsid w:val="00F5523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28</cp:revision>
  <cp:lastPrinted>2018-07-24T13:02:00Z</cp:lastPrinted>
  <dcterms:created xsi:type="dcterms:W3CDTF">2016-09-30T07:25:00Z</dcterms:created>
  <dcterms:modified xsi:type="dcterms:W3CDTF">2021-07-16T08:24:00Z</dcterms:modified>
</cp:coreProperties>
</file>